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AE" w:rsidRDefault="008453AE" w:rsidP="008453AE">
      <w:pPr>
        <w:pStyle w:val="a3"/>
        <w:jc w:val="center"/>
        <w:rPr>
          <w:b/>
          <w:sz w:val="28"/>
          <w:szCs w:val="28"/>
          <w:lang w:val="ru-RU"/>
        </w:rPr>
      </w:pPr>
      <w:r w:rsidRPr="006472DF">
        <w:rPr>
          <w:b/>
          <w:sz w:val="28"/>
          <w:szCs w:val="28"/>
          <w:lang w:val="ru-RU"/>
        </w:rPr>
        <w:t xml:space="preserve">Рейтинг </w:t>
      </w:r>
      <w:r w:rsidRPr="00D344F9">
        <w:rPr>
          <w:b/>
          <w:sz w:val="28"/>
          <w:szCs w:val="28"/>
          <w:lang w:val="ru-RU"/>
        </w:rPr>
        <w:t>организаций, оказывающих социаль</w:t>
      </w:r>
      <w:r>
        <w:rPr>
          <w:b/>
          <w:sz w:val="28"/>
          <w:szCs w:val="28"/>
          <w:lang w:val="ru-RU"/>
        </w:rPr>
        <w:t xml:space="preserve">ные услуги в сфере </w:t>
      </w:r>
      <w:r w:rsidRPr="005E4383">
        <w:rPr>
          <w:b/>
          <w:i/>
          <w:sz w:val="28"/>
          <w:szCs w:val="28"/>
          <w:lang w:val="ru-RU"/>
        </w:rPr>
        <w:t>образования и  культуры</w:t>
      </w:r>
      <w:r>
        <w:rPr>
          <w:b/>
          <w:sz w:val="28"/>
          <w:szCs w:val="28"/>
          <w:lang w:val="ru-RU"/>
        </w:rPr>
        <w:t xml:space="preserve"> </w:t>
      </w:r>
      <w:r w:rsidRPr="00D344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по итогам</w:t>
      </w:r>
      <w:r w:rsidRPr="00D344F9">
        <w:rPr>
          <w:b/>
          <w:sz w:val="28"/>
          <w:szCs w:val="28"/>
          <w:lang w:val="ru-RU"/>
        </w:rPr>
        <w:t xml:space="preserve"> </w:t>
      </w:r>
      <w:proofErr w:type="gramStart"/>
      <w:r w:rsidRPr="00D344F9">
        <w:rPr>
          <w:b/>
          <w:sz w:val="28"/>
          <w:szCs w:val="28"/>
          <w:lang w:val="ru-RU"/>
        </w:rPr>
        <w:t>проведения независимой систе</w:t>
      </w:r>
      <w:r>
        <w:rPr>
          <w:b/>
          <w:sz w:val="28"/>
          <w:szCs w:val="28"/>
          <w:lang w:val="ru-RU"/>
        </w:rPr>
        <w:t>мы оценки качества работы</w:t>
      </w:r>
      <w:proofErr w:type="gramEnd"/>
      <w:r>
        <w:rPr>
          <w:b/>
          <w:sz w:val="28"/>
          <w:szCs w:val="28"/>
          <w:lang w:val="ru-RU"/>
        </w:rPr>
        <w:t xml:space="preserve"> в 2016</w:t>
      </w:r>
      <w:r w:rsidRPr="00D344F9">
        <w:rPr>
          <w:b/>
          <w:sz w:val="28"/>
          <w:szCs w:val="28"/>
          <w:lang w:val="ru-RU"/>
        </w:rPr>
        <w:t xml:space="preserve"> году</w:t>
      </w:r>
      <w:r>
        <w:rPr>
          <w:b/>
          <w:sz w:val="28"/>
          <w:szCs w:val="28"/>
          <w:lang w:val="ru-RU"/>
        </w:rPr>
        <w:t xml:space="preserve"> по </w:t>
      </w:r>
      <w:proofErr w:type="spellStart"/>
      <w:r>
        <w:rPr>
          <w:b/>
          <w:sz w:val="28"/>
          <w:szCs w:val="28"/>
          <w:lang w:val="ru-RU"/>
        </w:rPr>
        <w:t>Усть-Канскому</w:t>
      </w:r>
      <w:proofErr w:type="spellEnd"/>
      <w:r>
        <w:rPr>
          <w:b/>
          <w:sz w:val="28"/>
          <w:szCs w:val="28"/>
          <w:lang w:val="ru-RU"/>
        </w:rPr>
        <w:t xml:space="preserve"> району (аймаку)</w:t>
      </w:r>
    </w:p>
    <w:p w:rsidR="008453AE" w:rsidRDefault="008453AE" w:rsidP="008453AE">
      <w:pPr>
        <w:pStyle w:val="a3"/>
        <w:jc w:val="center"/>
        <w:rPr>
          <w:b/>
          <w:sz w:val="28"/>
          <w:szCs w:val="28"/>
          <w:lang w:val="ru-RU"/>
        </w:rPr>
      </w:pPr>
    </w:p>
    <w:tbl>
      <w:tblPr>
        <w:tblW w:w="15793" w:type="dxa"/>
        <w:tblInd w:w="-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709"/>
        <w:gridCol w:w="567"/>
        <w:gridCol w:w="567"/>
        <w:gridCol w:w="567"/>
        <w:gridCol w:w="570"/>
        <w:gridCol w:w="428"/>
        <w:gridCol w:w="428"/>
        <w:gridCol w:w="558"/>
        <w:gridCol w:w="567"/>
        <w:gridCol w:w="567"/>
        <w:gridCol w:w="428"/>
        <w:gridCol w:w="565"/>
        <w:gridCol w:w="567"/>
        <w:gridCol w:w="708"/>
        <w:gridCol w:w="567"/>
        <w:gridCol w:w="567"/>
        <w:gridCol w:w="709"/>
        <w:gridCol w:w="851"/>
        <w:gridCol w:w="2751"/>
      </w:tblGrid>
      <w:tr w:rsidR="008453AE" w:rsidRPr="003F2713" w:rsidTr="008453AE">
        <w:trPr>
          <w:trHeight w:val="10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3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Среднее количество баллов по каждому показателю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AE" w:rsidRPr="008453AE" w:rsidRDefault="008453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совершенствованию деятельности</w:t>
            </w:r>
          </w:p>
        </w:tc>
      </w:tr>
      <w:tr w:rsidR="008453AE" w:rsidRPr="003F2713" w:rsidTr="008453AE">
        <w:trPr>
          <w:trHeight w:val="7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1.4</w:t>
            </w:r>
          </w:p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(1)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1.4</w:t>
            </w:r>
          </w:p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(2)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453AE" w:rsidRPr="008453AE" w:rsidRDefault="008453A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AE" w:rsidRPr="003F2713" w:rsidRDefault="008453A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F473E" w:rsidRPr="003F2713" w:rsidTr="005E4383">
        <w:trPr>
          <w:trHeight w:val="24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473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Муниципальное бюджетное общеобразовательное учреждение  «УСТЬ-КАНСКАЯ   средняя общеобразовательная школа» </w:t>
            </w:r>
            <w:proofErr w:type="spellStart"/>
            <w:r w:rsidRPr="000F473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им.Ч.К.Кыдрашева</w:t>
            </w:r>
            <w:proofErr w:type="spellEnd"/>
          </w:p>
          <w:p w:rsidR="000F473E" w:rsidRPr="000F473E" w:rsidRDefault="000F473E" w:rsidP="00591AF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F473E" w:rsidRPr="000F473E" w:rsidRDefault="000F473E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3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3E" w:rsidRPr="005E4383" w:rsidRDefault="000F473E" w:rsidP="005E43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</w:t>
            </w:r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>зданию школы необходим капитальный ремонт;</w:t>
            </w:r>
          </w:p>
          <w:p w:rsidR="000F473E" w:rsidRPr="005E4383" w:rsidRDefault="000F473E" w:rsidP="005E43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</w:pPr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>-укрепить МТБ;</w:t>
            </w:r>
          </w:p>
          <w:p w:rsidR="000F473E" w:rsidRPr="005E4383" w:rsidRDefault="000F473E" w:rsidP="005E43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</w:pPr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>-увеличить количество учителей, повысивших квалификационную категорию;</w:t>
            </w:r>
          </w:p>
          <w:p w:rsidR="000F473E" w:rsidRPr="005E4383" w:rsidRDefault="000F473E" w:rsidP="005E43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</w:pPr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>-улучшить питание в школе;</w:t>
            </w:r>
          </w:p>
          <w:p w:rsidR="000F473E" w:rsidRPr="003F2713" w:rsidRDefault="000F473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E4383" w:rsidRPr="003F2713" w:rsidTr="008453AE">
        <w:trPr>
          <w:trHeight w:val="7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438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Муниципальное бюджетное общеобразовательное учреждение  «ТЮДРАЛИНСКАЯ  основная  общеобразовательная школа»</w:t>
            </w:r>
          </w:p>
          <w:p w:rsidR="005E4383" w:rsidRPr="005E4383" w:rsidRDefault="005E4383" w:rsidP="00591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83" w:rsidRP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</w:pPr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>приспособить помещение под актовый зал;</w:t>
            </w:r>
          </w:p>
          <w:p w:rsidR="005E4383" w:rsidRP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</w:pPr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>-увеличить площадь столовой;</w:t>
            </w:r>
          </w:p>
          <w:p w:rsidR="005E4383" w:rsidRP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</w:pPr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>- укрепить МТБ;</w:t>
            </w:r>
          </w:p>
          <w:p w:rsidR="005E4383" w:rsidRP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</w:pPr>
            <w:proofErr w:type="gramStart"/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>-увеличить количество мероприятий для обучающихся воспитательного характера;</w:t>
            </w:r>
            <w:proofErr w:type="gramEnd"/>
          </w:p>
          <w:p w:rsidR="005E4383" w:rsidRP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</w:pPr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 xml:space="preserve">- обеспечить доступность для </w:t>
            </w:r>
            <w:proofErr w:type="spellStart"/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>маломобильных</w:t>
            </w:r>
            <w:proofErr w:type="spellEnd"/>
            <w:r w:rsidRPr="005E4383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</w:rPr>
              <w:t xml:space="preserve"> граждан;</w:t>
            </w:r>
          </w:p>
          <w:p w:rsidR="005E4383" w:rsidRDefault="005E4383" w:rsidP="000F473E">
            <w:pPr>
              <w:shd w:val="clear" w:color="auto" w:fill="FFFFFF"/>
              <w:spacing w:line="285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</w:tr>
      <w:tr w:rsidR="005E4383" w:rsidRPr="003F2713" w:rsidTr="008453AE">
        <w:trPr>
          <w:trHeight w:val="7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438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Муниципальное бюджетное общеобразовательное учреждение  «ЯБОГАНСКАЯ  средняя общеобразовательная школа»</w:t>
            </w:r>
          </w:p>
          <w:p w:rsidR="005E4383" w:rsidRPr="005E4383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E4383" w:rsidRDefault="005E438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8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83" w:rsidRDefault="005E4383" w:rsidP="005E4383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-увеличить количество наглядных пособий;</w:t>
            </w:r>
          </w:p>
          <w:p w:rsidR="005E4383" w:rsidRPr="003F13C8" w:rsidRDefault="005E4383" w:rsidP="005E4383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Calibri" w:eastAsia="Times New Roman" w:hAnsi="Calibri" w:cs="Times New Roman"/>
                <w:szCs w:val="28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-укрепить МТБ;</w:t>
            </w:r>
          </w:p>
          <w:p w:rsidR="005E4383" w:rsidRP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Times New Roman" w:hAnsi="Times New Roman" w:cs="Times New Roman"/>
                <w:szCs w:val="28"/>
                <w:bdr w:val="none" w:sz="0" w:space="0" w:color="auto" w:frame="1"/>
              </w:rPr>
            </w:pPr>
          </w:p>
        </w:tc>
      </w:tr>
      <w:tr w:rsidR="005E4383" w:rsidRPr="003F2713" w:rsidTr="008453AE">
        <w:trPr>
          <w:trHeight w:val="7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010DA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Муниципальное бюджетное общеобразовательное учреждение  «КЫРЛЫКСКАЯ  средняя общеобразовательная школа»</w:t>
            </w:r>
          </w:p>
          <w:p w:rsidR="005E4383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147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-увеличить количество наглядных пособий;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-укрепить МТБ;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 увеличить количество кружков, секций, внеклассных мероприятий;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jc w:val="both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</w:tr>
      <w:tr w:rsidR="005E4383" w:rsidRPr="003F2713" w:rsidTr="008453AE">
        <w:trPr>
          <w:trHeight w:val="7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010DA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Муниципальное бюджетное общеобразовательное учреждение  «БЕЛО-АНУЙСКАЯ средняя общеобразовательная школа»</w:t>
            </w:r>
          </w:p>
          <w:p w:rsidR="005E4383" w:rsidRPr="005010DA" w:rsidRDefault="005E4383" w:rsidP="00591AF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145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уделить внимание обновления педагогического состава путем привлечения молодых специалистов, увеличить количество курсов повышения квалификаций для работающих педагогов;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-укрепление МТБ;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</w:tr>
      <w:tr w:rsidR="005E4383" w:rsidRPr="003F2713" w:rsidTr="008453AE">
        <w:trPr>
          <w:trHeight w:val="7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010DA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lastRenderedPageBreak/>
              <w:t>Муниципальное бюджетное общеобразовательное учреждение  «КАЙСЫНСКАЯ основная средняя общеобразовательная школа»</w:t>
            </w:r>
          </w:p>
          <w:p w:rsidR="005E4383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bdr w:val="none" w:sz="0" w:space="0" w:color="auto" w:frame="1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142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83" w:rsidRDefault="005E4383" w:rsidP="005E4383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-укрепить МТБ;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 улучшить скорость интернета;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-увеличить количество дополнительных занятий;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-увеличить количество детей, участвующих в предметных олимпиадах на различных уровнях;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</w:tr>
      <w:tr w:rsidR="005E4383" w:rsidRPr="003F2713" w:rsidTr="008453AE">
        <w:trPr>
          <w:trHeight w:val="7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010DA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>Муниципальное бюджетное общеобразовательное учреждение  «УСТЬ-МУТИНСКАЯ средняя общеобразовательная школа»</w:t>
            </w:r>
          </w:p>
          <w:p w:rsidR="005E4383" w:rsidRPr="005010DA" w:rsidRDefault="005E4383" w:rsidP="00591AF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142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83" w:rsidRDefault="005E4383" w:rsidP="005E4383">
            <w:pPr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Начало занятий в зимнее время рекомендуется начинать с 9.00;</w:t>
            </w:r>
          </w:p>
          <w:p w:rsidR="005E4383" w:rsidRDefault="005E4383" w:rsidP="005E4383">
            <w:pPr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 xml:space="preserve">Увеличить количество дополнительных занятий </w:t>
            </w:r>
            <w:proofErr w:type="gramStart"/>
            <w:r>
              <w:rPr>
                <w:rFonts w:ascii="Calibri" w:eastAsia="Times New Roman" w:hAnsi="Calibri" w:cs="Times New Roman"/>
                <w:lang w:eastAsia="ar-SA"/>
              </w:rPr>
              <w:t>для</w:t>
            </w:r>
            <w:proofErr w:type="gramEnd"/>
            <w:r>
              <w:rPr>
                <w:rFonts w:ascii="Calibri" w:eastAsia="Times New Roman" w:hAnsi="Calibri" w:cs="Times New Roman"/>
                <w:lang w:eastAsia="ar-SA"/>
              </w:rPr>
              <w:t xml:space="preserve"> обучающихся;</w:t>
            </w:r>
          </w:p>
          <w:p w:rsidR="005E4383" w:rsidRDefault="005E4383" w:rsidP="005E4383">
            <w:pPr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-Увеличить количество открытых уроков с участием родителей обучающихся;</w:t>
            </w:r>
          </w:p>
          <w:p w:rsidR="005E4383" w:rsidRDefault="005E4383" w:rsidP="005E4383">
            <w:pPr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-Максимально рассмотреть возможность дополнительного оснащения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jc w:val="both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</w:tr>
      <w:tr w:rsidR="005E4383" w:rsidRPr="003F2713" w:rsidTr="008453AE">
        <w:trPr>
          <w:trHeight w:val="72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5010DA" w:rsidRDefault="005E4383" w:rsidP="00591AFB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t xml:space="preserve">Муниципальное бюджетное общеобразовательное учреждение  </w:t>
            </w:r>
            <w:r>
              <w:rPr>
                <w:rFonts w:ascii="Calibri" w:eastAsia="Times New Roman" w:hAnsi="Calibri" w:cs="Times New Roman"/>
                <w:bdr w:val="none" w:sz="0" w:space="0" w:color="auto" w:frame="1"/>
              </w:rPr>
              <w:lastRenderedPageBreak/>
              <w:t>«КОРГОНСКАЯ  средняя общеобразовательная школа»</w:t>
            </w:r>
          </w:p>
          <w:p w:rsidR="005E4383" w:rsidRPr="005010DA" w:rsidRDefault="005E4383" w:rsidP="00591AF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E4383" w:rsidRPr="003F2713" w:rsidRDefault="005E4383" w:rsidP="00591AFB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139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-рассмотреть возможность пополнения библиотечного фонда;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lastRenderedPageBreak/>
              <w:t>- максимально уделить внимание приобретению оборудований для предметных классов и наглядных пособий;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 укрепить МТБ;</w:t>
            </w:r>
          </w:p>
          <w:p w:rsidR="005E4383" w:rsidRDefault="005E4383" w:rsidP="005E4383">
            <w:pPr>
              <w:shd w:val="clear" w:color="auto" w:fill="FFFFFF"/>
              <w:spacing w:line="285" w:lineRule="atLeast"/>
              <w:textAlignment w:val="baseline"/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szCs w:val="28"/>
                <w:bdr w:val="none" w:sz="0" w:space="0" w:color="auto" w:frame="1"/>
              </w:rPr>
              <w:t>-увеличить количество выездных экскурсий для детей в пределах Республики;</w:t>
            </w:r>
          </w:p>
          <w:p w:rsidR="005E4383" w:rsidRDefault="005E4383" w:rsidP="005E4383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453AE" w:rsidRPr="006472DF" w:rsidRDefault="008453AE" w:rsidP="008453AE">
      <w:pPr>
        <w:pStyle w:val="a3"/>
        <w:jc w:val="center"/>
        <w:rPr>
          <w:sz w:val="26"/>
          <w:szCs w:val="26"/>
        </w:rPr>
      </w:pPr>
    </w:p>
    <w:p w:rsidR="00000000" w:rsidRDefault="007527E3"/>
    <w:p w:rsidR="005E4383" w:rsidRDefault="005E4383"/>
    <w:tbl>
      <w:tblPr>
        <w:tblW w:w="15768" w:type="dxa"/>
        <w:tblInd w:w="-78" w:type="dxa"/>
        <w:tblCellMar>
          <w:left w:w="0" w:type="dxa"/>
          <w:right w:w="0" w:type="dxa"/>
        </w:tblCellMar>
        <w:tblLook w:val="04A0"/>
      </w:tblPr>
      <w:tblGrid>
        <w:gridCol w:w="2212"/>
        <w:gridCol w:w="454"/>
        <w:gridCol w:w="602"/>
        <w:gridCol w:w="515"/>
        <w:gridCol w:w="515"/>
        <w:gridCol w:w="515"/>
        <w:gridCol w:w="428"/>
        <w:gridCol w:w="513"/>
        <w:gridCol w:w="428"/>
        <w:gridCol w:w="513"/>
        <w:gridCol w:w="428"/>
        <w:gridCol w:w="513"/>
        <w:gridCol w:w="515"/>
        <w:gridCol w:w="515"/>
        <w:gridCol w:w="515"/>
        <w:gridCol w:w="515"/>
        <w:gridCol w:w="515"/>
        <w:gridCol w:w="428"/>
        <w:gridCol w:w="513"/>
        <w:gridCol w:w="382"/>
        <w:gridCol w:w="315"/>
        <w:gridCol w:w="1193"/>
        <w:gridCol w:w="2726"/>
      </w:tblGrid>
      <w:tr w:rsidR="00526A53" w:rsidRPr="003F2713" w:rsidTr="00526A53">
        <w:trPr>
          <w:trHeight w:val="1080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63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Среднее количество баллов по каждому показателю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A53" w:rsidRPr="003F2713" w:rsidRDefault="00526A53">
            <w:pPr>
              <w:rPr>
                <w:rFonts w:eastAsia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совершенствованию деятельности</w:t>
            </w:r>
          </w:p>
        </w:tc>
      </w:tr>
      <w:tr w:rsidR="00526A53" w:rsidRPr="003F2713" w:rsidTr="00526A5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1.6</w:t>
            </w:r>
          </w:p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2.1</w:t>
            </w:r>
          </w:p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526A53" w:rsidRPr="00526A53" w:rsidRDefault="00526A53" w:rsidP="00591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4.1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4.2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5.1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5.2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6A53" w:rsidRPr="00526A53" w:rsidRDefault="00526A53" w:rsidP="00591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5.8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6A53" w:rsidRPr="00526A53" w:rsidRDefault="00526A53" w:rsidP="00591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526A53" w:rsidRDefault="00526A53" w:rsidP="00591A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5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7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6A53" w:rsidRPr="003F2713" w:rsidRDefault="00526A5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26A53" w:rsidRPr="003F2713" w:rsidTr="007527E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Default="00526A53" w:rsidP="00591AFB">
            <w:pPr>
              <w:shd w:val="clear" w:color="auto" w:fill="FFFFFF"/>
              <w:spacing w:line="285" w:lineRule="atLeast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Кырлыкский</w:t>
            </w:r>
            <w:proofErr w:type="spellEnd"/>
            <w:r>
              <w:rPr>
                <w:bdr w:val="none" w:sz="0" w:space="0" w:color="auto" w:frame="1"/>
              </w:rPr>
              <w:t xml:space="preserve"> сельский дом культуры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526A53" w:rsidRPr="003F2713" w:rsidRDefault="00526A5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53" w:rsidRPr="003F2713" w:rsidRDefault="00526A53">
            <w:pPr>
              <w:rPr>
                <w:rFonts w:eastAsia="Times New Roman"/>
                <w:sz w:val="24"/>
                <w:szCs w:val="24"/>
              </w:rPr>
            </w:pPr>
            <w:r w:rsidRPr="003C3422">
              <w:rPr>
                <w:rFonts w:eastAsia="Times New Roman"/>
                <w:szCs w:val="28"/>
              </w:rPr>
              <w:t>постройка но</w:t>
            </w:r>
            <w:r>
              <w:rPr>
                <w:rFonts w:eastAsia="Times New Roman"/>
                <w:szCs w:val="28"/>
              </w:rPr>
              <w:t>в</w:t>
            </w:r>
            <w:r w:rsidRPr="003C3422">
              <w:rPr>
                <w:rFonts w:eastAsia="Times New Roman"/>
                <w:szCs w:val="28"/>
              </w:rPr>
              <w:t xml:space="preserve">ого здания, ремонт системы отопления, </w:t>
            </w:r>
            <w:proofErr w:type="spellStart"/>
            <w:r w:rsidRPr="003C3422">
              <w:rPr>
                <w:rFonts w:eastAsia="Times New Roman"/>
                <w:szCs w:val="28"/>
              </w:rPr>
              <w:t>кап</w:t>
            </w:r>
            <w:proofErr w:type="gramStart"/>
            <w:r w:rsidRPr="003C3422">
              <w:rPr>
                <w:rFonts w:eastAsia="Times New Roman"/>
                <w:szCs w:val="28"/>
              </w:rPr>
              <w:t>.р</w:t>
            </w:r>
            <w:proofErr w:type="gramEnd"/>
            <w:r w:rsidRPr="003C3422">
              <w:rPr>
                <w:rFonts w:eastAsia="Times New Roman"/>
                <w:szCs w:val="28"/>
              </w:rPr>
              <w:t>емонт</w:t>
            </w:r>
            <w:proofErr w:type="spellEnd"/>
            <w:r w:rsidRPr="003C3422">
              <w:rPr>
                <w:rFonts w:eastAsia="Times New Roman"/>
                <w:szCs w:val="28"/>
              </w:rPr>
              <w:t xml:space="preserve"> здания</w:t>
            </w:r>
          </w:p>
        </w:tc>
      </w:tr>
      <w:tr w:rsidR="007527E3" w:rsidRPr="003F2713" w:rsidTr="007527E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5010DA" w:rsidRDefault="007527E3" w:rsidP="00591AFB">
            <w:pPr>
              <w:shd w:val="clear" w:color="auto" w:fill="FFFFFF"/>
              <w:spacing w:line="285" w:lineRule="atLeast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Ябоганский</w:t>
            </w:r>
            <w:proofErr w:type="spellEnd"/>
            <w:r>
              <w:rPr>
                <w:rFonts w:eastAsia="Times New Roman"/>
              </w:rPr>
              <w:t xml:space="preserve"> сельский дом культуры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E3" w:rsidRDefault="007527E3" w:rsidP="007527E3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Pr="003C3422">
              <w:rPr>
                <w:rFonts w:eastAsia="Times New Roman"/>
                <w:szCs w:val="28"/>
              </w:rPr>
              <w:t>достойное финансирование мероприятий, укрепление МТБ, повышение зарплаты сотрудникам, приобретение оборудования</w:t>
            </w:r>
            <w:r>
              <w:rPr>
                <w:rFonts w:eastAsia="Times New Roman"/>
                <w:szCs w:val="28"/>
              </w:rPr>
              <w:t>;</w:t>
            </w:r>
          </w:p>
          <w:p w:rsidR="007527E3" w:rsidRPr="003C3422" w:rsidRDefault="007527E3">
            <w:pPr>
              <w:rPr>
                <w:rFonts w:eastAsia="Times New Roman"/>
                <w:szCs w:val="28"/>
              </w:rPr>
            </w:pPr>
          </w:p>
        </w:tc>
      </w:tr>
      <w:tr w:rsidR="007527E3" w:rsidRPr="003F2713" w:rsidTr="007527E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hd w:val="clear" w:color="auto" w:fill="FFFFFF"/>
              <w:spacing w:line="285" w:lineRule="atLeast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lastRenderedPageBreak/>
              <w:t>Тюдралинский</w:t>
            </w:r>
            <w:proofErr w:type="spellEnd"/>
            <w:r>
              <w:rPr>
                <w:bdr w:val="none" w:sz="0" w:space="0" w:color="auto" w:frame="1"/>
              </w:rPr>
              <w:t xml:space="preserve"> сельский клуб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E3" w:rsidRPr="003C3422" w:rsidRDefault="007527E3">
            <w:pPr>
              <w:rPr>
                <w:rFonts w:eastAsia="Times New Roman"/>
                <w:szCs w:val="28"/>
              </w:rPr>
            </w:pPr>
            <w:r w:rsidRPr="003C3422">
              <w:rPr>
                <w:rFonts w:eastAsia="Times New Roman"/>
                <w:szCs w:val="28"/>
              </w:rPr>
              <w:t>приобретение оборудования</w:t>
            </w:r>
          </w:p>
        </w:tc>
      </w:tr>
      <w:tr w:rsidR="007527E3" w:rsidRPr="003F2713" w:rsidTr="007527E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hd w:val="clear" w:color="auto" w:fill="FFFFFF"/>
              <w:spacing w:line="285" w:lineRule="atLeast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Козульский</w:t>
            </w:r>
            <w:proofErr w:type="spellEnd"/>
            <w:r>
              <w:rPr>
                <w:bdr w:val="none" w:sz="0" w:space="0" w:color="auto" w:frame="1"/>
              </w:rPr>
              <w:t xml:space="preserve"> СК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E3" w:rsidRPr="003C3422" w:rsidRDefault="007527E3">
            <w:pPr>
              <w:rPr>
                <w:rFonts w:eastAsia="Times New Roman"/>
                <w:szCs w:val="28"/>
              </w:rPr>
            </w:pPr>
            <w:proofErr w:type="spellStart"/>
            <w:r w:rsidRPr="003C3422">
              <w:rPr>
                <w:rFonts w:eastAsia="Times New Roman"/>
                <w:szCs w:val="28"/>
              </w:rPr>
              <w:t>кап</w:t>
            </w:r>
            <w:proofErr w:type="gramStart"/>
            <w:r w:rsidRPr="003C3422">
              <w:rPr>
                <w:rFonts w:eastAsia="Times New Roman"/>
                <w:szCs w:val="28"/>
              </w:rPr>
              <w:t>.р</w:t>
            </w:r>
            <w:proofErr w:type="gramEnd"/>
            <w:r w:rsidRPr="003C3422">
              <w:rPr>
                <w:rFonts w:eastAsia="Times New Roman"/>
                <w:szCs w:val="28"/>
              </w:rPr>
              <w:t>емонт</w:t>
            </w:r>
            <w:proofErr w:type="spellEnd"/>
            <w:r w:rsidRPr="003C3422">
              <w:rPr>
                <w:rFonts w:eastAsia="Times New Roman"/>
                <w:szCs w:val="28"/>
              </w:rPr>
              <w:t xml:space="preserve"> здания, качественное отопление, интернет провести</w:t>
            </w:r>
            <w:r>
              <w:rPr>
                <w:rFonts w:eastAsia="Times New Roman"/>
                <w:szCs w:val="28"/>
              </w:rPr>
              <w:t>;</w:t>
            </w:r>
          </w:p>
        </w:tc>
      </w:tr>
      <w:tr w:rsidR="007527E3" w:rsidRPr="003F2713" w:rsidTr="007527E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5010DA" w:rsidRDefault="007527E3" w:rsidP="00591AFB">
            <w:pPr>
              <w:shd w:val="clear" w:color="auto" w:fill="FFFFFF"/>
              <w:spacing w:line="285" w:lineRule="atLeast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Верх-Ябоганский</w:t>
            </w:r>
            <w:proofErr w:type="spellEnd"/>
            <w:r>
              <w:rPr>
                <w:rFonts w:eastAsia="Times New Roman"/>
              </w:rPr>
              <w:t xml:space="preserve"> сельский клуб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E3" w:rsidRPr="003C3422" w:rsidRDefault="007527E3">
            <w:pPr>
              <w:rPr>
                <w:rFonts w:eastAsia="Times New Roman"/>
                <w:szCs w:val="28"/>
              </w:rPr>
            </w:pPr>
            <w:r w:rsidRPr="003C3422">
              <w:rPr>
                <w:rFonts w:eastAsia="Times New Roman"/>
                <w:szCs w:val="28"/>
              </w:rPr>
              <w:t xml:space="preserve">организовать доступ в интернет, </w:t>
            </w:r>
            <w:proofErr w:type="spellStart"/>
            <w:r w:rsidRPr="003C3422">
              <w:rPr>
                <w:rFonts w:eastAsia="Times New Roman"/>
                <w:szCs w:val="28"/>
              </w:rPr>
              <w:t>кап</w:t>
            </w:r>
            <w:proofErr w:type="gramStart"/>
            <w:r w:rsidRPr="003C3422">
              <w:rPr>
                <w:rFonts w:eastAsia="Times New Roman"/>
                <w:szCs w:val="28"/>
              </w:rPr>
              <w:t>.р</w:t>
            </w:r>
            <w:proofErr w:type="gramEnd"/>
            <w:r w:rsidRPr="003C3422">
              <w:rPr>
                <w:rFonts w:eastAsia="Times New Roman"/>
                <w:szCs w:val="28"/>
              </w:rPr>
              <w:t>емонт</w:t>
            </w:r>
            <w:proofErr w:type="spellEnd"/>
            <w:r w:rsidRPr="003C3422">
              <w:rPr>
                <w:rFonts w:eastAsia="Times New Roman"/>
                <w:szCs w:val="28"/>
              </w:rPr>
              <w:t xml:space="preserve"> здания,</w:t>
            </w:r>
          </w:p>
        </w:tc>
      </w:tr>
      <w:tr w:rsidR="007527E3" w:rsidRPr="003F2713" w:rsidTr="007527E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hd w:val="clear" w:color="auto" w:fill="FFFFFF"/>
              <w:spacing w:line="285" w:lineRule="atLeast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Усть-Канский</w:t>
            </w:r>
            <w:proofErr w:type="spellEnd"/>
            <w:r>
              <w:rPr>
                <w:bdr w:val="none" w:sz="0" w:space="0" w:color="auto" w:frame="1"/>
              </w:rPr>
              <w:t xml:space="preserve"> районный дом культуры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E3" w:rsidRDefault="007527E3" w:rsidP="007527E3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3C3422">
              <w:rPr>
                <w:rFonts w:eastAsia="Times New Roman"/>
                <w:szCs w:val="28"/>
              </w:rPr>
              <w:t>больше конкурсов, дискотек, ремонт здания, укрепление МТБ, качественное отопление</w:t>
            </w:r>
            <w:r>
              <w:rPr>
                <w:rFonts w:eastAsia="Times New Roman"/>
                <w:szCs w:val="28"/>
              </w:rPr>
              <w:t>;</w:t>
            </w:r>
          </w:p>
          <w:p w:rsidR="007527E3" w:rsidRPr="003C3422" w:rsidRDefault="007527E3">
            <w:pPr>
              <w:rPr>
                <w:rFonts w:eastAsia="Times New Roman"/>
                <w:szCs w:val="28"/>
              </w:rPr>
            </w:pPr>
          </w:p>
        </w:tc>
      </w:tr>
      <w:tr w:rsidR="007527E3" w:rsidRPr="003F2713" w:rsidTr="007527E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5010DA" w:rsidRDefault="007527E3" w:rsidP="00591AFB">
            <w:pPr>
              <w:shd w:val="clear" w:color="auto" w:fill="FFFFFF"/>
              <w:spacing w:line="285" w:lineRule="atLeast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Орокский</w:t>
            </w:r>
            <w:proofErr w:type="spellEnd"/>
            <w:r>
              <w:rPr>
                <w:rFonts w:eastAsia="Times New Roman"/>
              </w:rPr>
              <w:t xml:space="preserve"> сельский клуб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E3" w:rsidRDefault="007527E3" w:rsidP="007527E3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3C3422">
              <w:rPr>
                <w:rFonts w:eastAsia="Times New Roman"/>
                <w:szCs w:val="28"/>
              </w:rPr>
              <w:t xml:space="preserve">разнообразить кружки и мероприятия, укрепление МТБ, </w:t>
            </w:r>
          </w:p>
          <w:p w:rsidR="007527E3" w:rsidRPr="003C3422" w:rsidRDefault="007527E3" w:rsidP="007527E3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7527E3" w:rsidRPr="003F2713" w:rsidTr="007527E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5010DA" w:rsidRDefault="007527E3" w:rsidP="00591AFB">
            <w:pPr>
              <w:shd w:val="clear" w:color="auto" w:fill="FFFFFF"/>
              <w:spacing w:line="285" w:lineRule="atLeast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Кайсынский</w:t>
            </w:r>
            <w:proofErr w:type="spellEnd"/>
            <w:r>
              <w:rPr>
                <w:rFonts w:eastAsia="Times New Roman"/>
              </w:rPr>
              <w:t xml:space="preserve"> сельский клуб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527E3" w:rsidRPr="003F2713" w:rsidRDefault="007527E3" w:rsidP="00591AF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E3" w:rsidRPr="003C3422" w:rsidRDefault="007527E3" w:rsidP="007527E3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3C3422">
              <w:rPr>
                <w:rFonts w:eastAsia="Times New Roman"/>
                <w:szCs w:val="28"/>
              </w:rPr>
              <w:t xml:space="preserve">приобретение </w:t>
            </w:r>
            <w:proofErr w:type="spellStart"/>
            <w:r w:rsidRPr="003C3422">
              <w:rPr>
                <w:rFonts w:eastAsia="Times New Roman"/>
                <w:szCs w:val="28"/>
              </w:rPr>
              <w:t>муз</w:t>
            </w:r>
            <w:proofErr w:type="gramStart"/>
            <w:r w:rsidRPr="003C3422">
              <w:rPr>
                <w:rFonts w:eastAsia="Times New Roman"/>
                <w:szCs w:val="28"/>
              </w:rPr>
              <w:t>.и</w:t>
            </w:r>
            <w:proofErr w:type="gramEnd"/>
            <w:r w:rsidRPr="003C3422">
              <w:rPr>
                <w:rFonts w:eastAsia="Times New Roman"/>
                <w:szCs w:val="28"/>
              </w:rPr>
              <w:t>нструментов</w:t>
            </w:r>
            <w:proofErr w:type="spellEnd"/>
            <w:r w:rsidRPr="003C3422">
              <w:rPr>
                <w:rFonts w:eastAsia="Times New Roman"/>
                <w:szCs w:val="28"/>
              </w:rPr>
              <w:t xml:space="preserve"> и аппаратуры, повышение зарплаты сотрудникам, необходим интернет,</w:t>
            </w:r>
          </w:p>
        </w:tc>
      </w:tr>
      <w:tr w:rsidR="007527E3" w:rsidRPr="003F2713" w:rsidTr="007527E3">
        <w:trPr>
          <w:trHeight w:val="726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Default="007527E3" w:rsidP="00591AFB">
            <w:pPr>
              <w:shd w:val="clear" w:color="auto" w:fill="FFFFFF"/>
              <w:spacing w:line="285" w:lineRule="atLeast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Мендур-Сокконский</w:t>
            </w:r>
            <w:proofErr w:type="spellEnd"/>
            <w:r>
              <w:rPr>
                <w:bdr w:val="none" w:sz="0" w:space="0" w:color="auto" w:frame="1"/>
              </w:rPr>
              <w:t xml:space="preserve"> сельский дом культуры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527E3" w:rsidRPr="003F2713" w:rsidRDefault="007527E3" w:rsidP="00591AF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E3" w:rsidRDefault="007527E3" w:rsidP="007527E3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3C3422">
              <w:rPr>
                <w:rFonts w:eastAsia="Times New Roman"/>
                <w:szCs w:val="28"/>
              </w:rPr>
              <w:t xml:space="preserve">укрепление МТБ, </w:t>
            </w:r>
            <w:proofErr w:type="spellStart"/>
            <w:r w:rsidRPr="003C3422">
              <w:rPr>
                <w:rFonts w:eastAsia="Times New Roman"/>
                <w:szCs w:val="28"/>
              </w:rPr>
              <w:t>кап</w:t>
            </w:r>
            <w:proofErr w:type="gramStart"/>
            <w:r w:rsidRPr="003C3422">
              <w:rPr>
                <w:rFonts w:eastAsia="Times New Roman"/>
                <w:szCs w:val="28"/>
              </w:rPr>
              <w:t>.р</w:t>
            </w:r>
            <w:proofErr w:type="gramEnd"/>
            <w:r w:rsidRPr="003C3422">
              <w:rPr>
                <w:rFonts w:eastAsia="Times New Roman"/>
                <w:szCs w:val="28"/>
              </w:rPr>
              <w:t>емонт</w:t>
            </w:r>
            <w:proofErr w:type="spellEnd"/>
            <w:r w:rsidRPr="003C3422">
              <w:rPr>
                <w:rFonts w:eastAsia="Times New Roman"/>
                <w:szCs w:val="28"/>
              </w:rPr>
              <w:t xml:space="preserve"> здания, ремонт системы отопления, обеспечение топливом</w:t>
            </w:r>
          </w:p>
          <w:p w:rsidR="007527E3" w:rsidRPr="003C3422" w:rsidRDefault="007527E3" w:rsidP="007527E3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</w:t>
            </w:r>
            <w:r w:rsidRPr="004E6AEA">
              <w:rPr>
                <w:rFonts w:eastAsia="Times New Roman"/>
                <w:szCs w:val="28"/>
              </w:rPr>
              <w:t>.</w:t>
            </w:r>
            <w:r w:rsidRPr="004E6AEA">
              <w:rPr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E6AEA">
              <w:rPr>
                <w:szCs w:val="28"/>
                <w:bdr w:val="none" w:sz="0" w:space="0" w:color="auto" w:frame="1"/>
              </w:rPr>
              <w:t>Усть-Канский</w:t>
            </w:r>
            <w:proofErr w:type="spellEnd"/>
            <w:r w:rsidRPr="004E6AEA">
              <w:rPr>
                <w:szCs w:val="28"/>
                <w:bdr w:val="none" w:sz="0" w:space="0" w:color="auto" w:frame="1"/>
              </w:rPr>
              <w:t xml:space="preserve"> районный дом культуры</w:t>
            </w:r>
          </w:p>
        </w:tc>
      </w:tr>
    </w:tbl>
    <w:p w:rsidR="005E4383" w:rsidRDefault="005E4383"/>
    <w:sectPr w:rsidR="005E4383" w:rsidSect="008453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3AE"/>
    <w:rsid w:val="000F473E"/>
    <w:rsid w:val="00526A53"/>
    <w:rsid w:val="005E4383"/>
    <w:rsid w:val="007527E3"/>
    <w:rsid w:val="0084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453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a4">
    <w:name w:val="Без интервала Знак"/>
    <w:basedOn w:val="a0"/>
    <w:link w:val="a3"/>
    <w:locked/>
    <w:rsid w:val="008453AE"/>
    <w:rPr>
      <w:rFonts w:ascii="Times New Roman" w:eastAsia="Calibri" w:hAnsi="Times New Roman" w:cs="Times New Roman"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Сапышева</dc:creator>
  <cp:keywords/>
  <dc:description/>
  <cp:lastModifiedBy>Сапышева</cp:lastModifiedBy>
  <cp:revision>2</cp:revision>
  <dcterms:created xsi:type="dcterms:W3CDTF">2016-12-20T10:29:00Z</dcterms:created>
  <dcterms:modified xsi:type="dcterms:W3CDTF">2016-12-20T11:18:00Z</dcterms:modified>
</cp:coreProperties>
</file>