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780" w:rsidRPr="0044227A" w:rsidRDefault="002D3780" w:rsidP="00B31548">
      <w:pPr>
        <w:spacing w:after="0" w:line="240" w:lineRule="auto"/>
        <w:ind w:firstLine="709"/>
        <w:jc w:val="center"/>
        <w:rPr>
          <w:rFonts w:ascii="Times New Roman" w:hAnsi="Times New Roman" w:cs="Times New Roman"/>
          <w:b/>
          <w:color w:val="000000"/>
          <w:sz w:val="26"/>
          <w:szCs w:val="26"/>
        </w:rPr>
      </w:pPr>
      <w:r w:rsidRPr="0044227A">
        <w:rPr>
          <w:rFonts w:ascii="Times New Roman" w:hAnsi="Times New Roman" w:cs="Times New Roman"/>
          <w:b/>
          <w:color w:val="000000"/>
          <w:sz w:val="26"/>
          <w:szCs w:val="26"/>
        </w:rPr>
        <w:t xml:space="preserve">ЗАКЛЮЧЕНИЕ № </w:t>
      </w:r>
      <w:r w:rsidR="00457667" w:rsidRPr="0044227A">
        <w:rPr>
          <w:rFonts w:ascii="Times New Roman" w:hAnsi="Times New Roman" w:cs="Times New Roman"/>
          <w:b/>
          <w:color w:val="000000"/>
          <w:sz w:val="26"/>
          <w:szCs w:val="26"/>
        </w:rPr>
        <w:t>19</w:t>
      </w:r>
    </w:p>
    <w:p w:rsidR="002D3780" w:rsidRPr="0044227A" w:rsidRDefault="002D3780" w:rsidP="00B31548">
      <w:pPr>
        <w:spacing w:after="0" w:line="240" w:lineRule="auto"/>
        <w:jc w:val="center"/>
        <w:rPr>
          <w:rFonts w:ascii="Times New Roman" w:hAnsi="Times New Roman" w:cs="Times New Roman"/>
          <w:b/>
          <w:color w:val="000000"/>
          <w:sz w:val="26"/>
          <w:szCs w:val="26"/>
        </w:rPr>
      </w:pPr>
      <w:r w:rsidRPr="0044227A">
        <w:rPr>
          <w:rFonts w:ascii="Times New Roman" w:hAnsi="Times New Roman" w:cs="Times New Roman"/>
          <w:b/>
          <w:color w:val="000000"/>
          <w:sz w:val="26"/>
          <w:szCs w:val="26"/>
        </w:rPr>
        <w:t xml:space="preserve">на проект решения Совета депутатов </w:t>
      </w:r>
    </w:p>
    <w:p w:rsidR="002D3780" w:rsidRPr="0044227A" w:rsidRDefault="002D3780" w:rsidP="00B31548">
      <w:pPr>
        <w:spacing w:after="0" w:line="240" w:lineRule="auto"/>
        <w:jc w:val="center"/>
        <w:rPr>
          <w:rFonts w:ascii="Times New Roman" w:hAnsi="Times New Roman" w:cs="Times New Roman"/>
          <w:b/>
          <w:color w:val="000000"/>
          <w:sz w:val="26"/>
          <w:szCs w:val="26"/>
        </w:rPr>
      </w:pPr>
      <w:r w:rsidRPr="0044227A">
        <w:rPr>
          <w:rFonts w:ascii="Times New Roman" w:hAnsi="Times New Roman" w:cs="Times New Roman"/>
          <w:b/>
          <w:color w:val="000000"/>
          <w:sz w:val="26"/>
          <w:szCs w:val="26"/>
        </w:rPr>
        <w:t>муниципального образования</w:t>
      </w:r>
      <w:r w:rsidRPr="0044227A">
        <w:rPr>
          <w:rFonts w:ascii="Times New Roman" w:hAnsi="Times New Roman" w:cs="Times New Roman"/>
          <w:color w:val="000000"/>
          <w:sz w:val="26"/>
          <w:szCs w:val="26"/>
        </w:rPr>
        <w:t xml:space="preserve"> </w:t>
      </w:r>
      <w:r w:rsidR="005B3CBF" w:rsidRPr="0044227A">
        <w:rPr>
          <w:rFonts w:ascii="Times New Roman" w:hAnsi="Times New Roman" w:cs="Times New Roman"/>
          <w:b/>
          <w:color w:val="000000"/>
          <w:sz w:val="26"/>
          <w:szCs w:val="26"/>
        </w:rPr>
        <w:t>«</w:t>
      </w:r>
      <w:proofErr w:type="spellStart"/>
      <w:r w:rsidR="005B3CBF" w:rsidRPr="0044227A">
        <w:rPr>
          <w:rFonts w:ascii="Times New Roman" w:hAnsi="Times New Roman" w:cs="Times New Roman"/>
          <w:b/>
          <w:color w:val="000000"/>
          <w:sz w:val="26"/>
          <w:szCs w:val="26"/>
        </w:rPr>
        <w:t>Усть-Канский</w:t>
      </w:r>
      <w:proofErr w:type="spellEnd"/>
      <w:r w:rsidR="005B3CBF" w:rsidRPr="0044227A">
        <w:rPr>
          <w:rFonts w:ascii="Times New Roman" w:hAnsi="Times New Roman" w:cs="Times New Roman"/>
          <w:b/>
          <w:color w:val="000000"/>
          <w:sz w:val="26"/>
          <w:szCs w:val="26"/>
        </w:rPr>
        <w:t xml:space="preserve"> район</w:t>
      </w:r>
      <w:r w:rsidR="00C56C19" w:rsidRPr="0044227A">
        <w:rPr>
          <w:rFonts w:ascii="Times New Roman" w:hAnsi="Times New Roman" w:cs="Times New Roman"/>
          <w:b/>
          <w:color w:val="000000"/>
          <w:sz w:val="26"/>
          <w:szCs w:val="26"/>
        </w:rPr>
        <w:t>»</w:t>
      </w:r>
    </w:p>
    <w:p w:rsidR="002D3780" w:rsidRPr="0044227A" w:rsidRDefault="002D3780" w:rsidP="00B31548">
      <w:pPr>
        <w:spacing w:after="0" w:line="240" w:lineRule="auto"/>
        <w:jc w:val="center"/>
        <w:rPr>
          <w:rFonts w:ascii="Times New Roman" w:hAnsi="Times New Roman" w:cs="Times New Roman"/>
          <w:b/>
          <w:color w:val="000000"/>
          <w:sz w:val="26"/>
          <w:szCs w:val="26"/>
        </w:rPr>
      </w:pPr>
      <w:r w:rsidRPr="0044227A">
        <w:rPr>
          <w:rFonts w:ascii="Times New Roman" w:hAnsi="Times New Roman" w:cs="Times New Roman"/>
          <w:b/>
          <w:color w:val="000000"/>
          <w:sz w:val="26"/>
          <w:szCs w:val="26"/>
        </w:rPr>
        <w:t>“О бюджете муниципального образования</w:t>
      </w:r>
      <w:r w:rsidRPr="0044227A">
        <w:rPr>
          <w:rFonts w:ascii="Times New Roman" w:hAnsi="Times New Roman" w:cs="Times New Roman"/>
          <w:color w:val="000000"/>
          <w:sz w:val="26"/>
          <w:szCs w:val="26"/>
        </w:rPr>
        <w:t xml:space="preserve"> </w:t>
      </w:r>
      <w:r w:rsidR="005B3CBF" w:rsidRPr="0044227A">
        <w:rPr>
          <w:rFonts w:ascii="Times New Roman" w:hAnsi="Times New Roman" w:cs="Times New Roman"/>
          <w:b/>
          <w:color w:val="000000"/>
          <w:sz w:val="26"/>
          <w:szCs w:val="26"/>
        </w:rPr>
        <w:t>«</w:t>
      </w:r>
      <w:proofErr w:type="spellStart"/>
      <w:r w:rsidR="005B3CBF" w:rsidRPr="0044227A">
        <w:rPr>
          <w:rFonts w:ascii="Times New Roman" w:hAnsi="Times New Roman" w:cs="Times New Roman"/>
          <w:b/>
          <w:color w:val="000000"/>
          <w:sz w:val="26"/>
          <w:szCs w:val="26"/>
        </w:rPr>
        <w:t>Усть-Канский</w:t>
      </w:r>
      <w:proofErr w:type="spellEnd"/>
      <w:r w:rsidR="005B3CBF" w:rsidRPr="0044227A">
        <w:rPr>
          <w:rFonts w:ascii="Times New Roman" w:hAnsi="Times New Roman" w:cs="Times New Roman"/>
          <w:b/>
          <w:color w:val="000000"/>
          <w:sz w:val="26"/>
          <w:szCs w:val="26"/>
        </w:rPr>
        <w:t xml:space="preserve"> район» </w:t>
      </w:r>
      <w:r w:rsidRPr="0044227A">
        <w:rPr>
          <w:rFonts w:ascii="Times New Roman" w:hAnsi="Times New Roman" w:cs="Times New Roman"/>
          <w:b/>
          <w:color w:val="000000"/>
          <w:sz w:val="26"/>
          <w:szCs w:val="26"/>
        </w:rPr>
        <w:t>на 2019 год и на плановый период 2020-2021 годов”</w:t>
      </w:r>
    </w:p>
    <w:p w:rsidR="002D3780" w:rsidRPr="0044227A" w:rsidRDefault="002D3780" w:rsidP="00B31548">
      <w:pPr>
        <w:spacing w:after="0" w:line="240" w:lineRule="auto"/>
        <w:jc w:val="center"/>
        <w:rPr>
          <w:rFonts w:ascii="Times New Roman" w:hAnsi="Times New Roman" w:cs="Times New Roman"/>
          <w:b/>
          <w:color w:val="000000"/>
          <w:sz w:val="26"/>
          <w:szCs w:val="26"/>
        </w:rPr>
      </w:pPr>
      <w:r w:rsidRPr="0044227A">
        <w:rPr>
          <w:rFonts w:ascii="Times New Roman" w:hAnsi="Times New Roman" w:cs="Times New Roman"/>
          <w:b/>
          <w:color w:val="000000"/>
          <w:sz w:val="26"/>
          <w:szCs w:val="26"/>
        </w:rPr>
        <w:t xml:space="preserve">(первое чтение) </w:t>
      </w:r>
    </w:p>
    <w:tbl>
      <w:tblPr>
        <w:tblW w:w="0" w:type="auto"/>
        <w:tblInd w:w="-16" w:type="dxa"/>
        <w:tblLayout w:type="fixed"/>
        <w:tblCellMar>
          <w:left w:w="0" w:type="dxa"/>
          <w:right w:w="0" w:type="dxa"/>
        </w:tblCellMar>
        <w:tblLook w:val="04A0"/>
      </w:tblPr>
      <w:tblGrid>
        <w:gridCol w:w="10009"/>
      </w:tblGrid>
      <w:tr w:rsidR="002D3780" w:rsidRPr="0044227A" w:rsidTr="004169B1">
        <w:tc>
          <w:tcPr>
            <w:tcW w:w="10009" w:type="dxa"/>
            <w:vAlign w:val="center"/>
          </w:tcPr>
          <w:p w:rsidR="002D3780" w:rsidRPr="0044227A" w:rsidRDefault="002D3780" w:rsidP="00B31548">
            <w:pPr>
              <w:snapToGrid w:val="0"/>
              <w:spacing w:after="0" w:line="240" w:lineRule="auto"/>
              <w:jc w:val="both"/>
              <w:rPr>
                <w:rFonts w:ascii="Times New Roman" w:hAnsi="Times New Roman" w:cs="Times New Roman"/>
                <w:b/>
                <w:color w:val="000000"/>
                <w:sz w:val="26"/>
                <w:szCs w:val="26"/>
              </w:rPr>
            </w:pPr>
          </w:p>
          <w:p w:rsidR="0044227A" w:rsidRPr="0044227A" w:rsidRDefault="002D3780" w:rsidP="00B31548">
            <w:pPr>
              <w:spacing w:after="0" w:line="240" w:lineRule="auto"/>
              <w:jc w:val="both"/>
              <w:rPr>
                <w:rFonts w:ascii="Times New Roman" w:hAnsi="Times New Roman" w:cs="Times New Roman"/>
                <w:color w:val="000000"/>
                <w:sz w:val="26"/>
                <w:szCs w:val="26"/>
              </w:rPr>
            </w:pPr>
            <w:r w:rsidRPr="0044227A">
              <w:rPr>
                <w:rFonts w:ascii="Times New Roman" w:hAnsi="Times New Roman" w:cs="Times New Roman"/>
                <w:color w:val="000000"/>
                <w:sz w:val="26"/>
                <w:szCs w:val="26"/>
              </w:rPr>
              <w:t xml:space="preserve">    </w:t>
            </w:r>
            <w:r w:rsidR="00C56C19" w:rsidRPr="0044227A">
              <w:rPr>
                <w:rFonts w:ascii="Times New Roman" w:hAnsi="Times New Roman" w:cs="Times New Roman"/>
                <w:color w:val="000000"/>
                <w:sz w:val="26"/>
                <w:szCs w:val="26"/>
              </w:rPr>
              <w:t xml:space="preserve">    </w:t>
            </w:r>
            <w:r w:rsidR="004169B1" w:rsidRPr="0044227A">
              <w:rPr>
                <w:rFonts w:ascii="Times New Roman" w:hAnsi="Times New Roman" w:cs="Times New Roman"/>
                <w:color w:val="000000"/>
                <w:sz w:val="26"/>
                <w:szCs w:val="26"/>
              </w:rPr>
              <w:t>16</w:t>
            </w:r>
            <w:r w:rsidR="00C56C19" w:rsidRPr="0044227A">
              <w:rPr>
                <w:rFonts w:ascii="Times New Roman" w:hAnsi="Times New Roman" w:cs="Times New Roman"/>
                <w:color w:val="000000"/>
                <w:sz w:val="26"/>
                <w:szCs w:val="26"/>
              </w:rPr>
              <w:t xml:space="preserve"> </w:t>
            </w:r>
            <w:r w:rsidRPr="0044227A">
              <w:rPr>
                <w:rFonts w:ascii="Times New Roman" w:hAnsi="Times New Roman" w:cs="Times New Roman"/>
                <w:color w:val="000000"/>
                <w:sz w:val="26"/>
                <w:szCs w:val="26"/>
              </w:rPr>
              <w:t xml:space="preserve">ноября 2018 года                                             </w:t>
            </w:r>
            <w:r w:rsidR="0044227A">
              <w:rPr>
                <w:rFonts w:ascii="Times New Roman" w:hAnsi="Times New Roman" w:cs="Times New Roman"/>
                <w:color w:val="000000"/>
                <w:sz w:val="26"/>
                <w:szCs w:val="26"/>
              </w:rPr>
              <w:t xml:space="preserve">            </w:t>
            </w:r>
            <w:r w:rsidRPr="0044227A">
              <w:rPr>
                <w:rFonts w:ascii="Times New Roman" w:hAnsi="Times New Roman" w:cs="Times New Roman"/>
                <w:color w:val="000000"/>
                <w:sz w:val="26"/>
                <w:szCs w:val="26"/>
              </w:rPr>
              <w:t xml:space="preserve">                             с. Усть-Кан       </w:t>
            </w:r>
          </w:p>
          <w:p w:rsidR="002D3780" w:rsidRPr="0044227A" w:rsidRDefault="002D3780" w:rsidP="00B31548">
            <w:pPr>
              <w:spacing w:after="0" w:line="240" w:lineRule="auto"/>
              <w:jc w:val="both"/>
              <w:rPr>
                <w:rFonts w:ascii="Times New Roman" w:hAnsi="Times New Roman" w:cs="Times New Roman"/>
                <w:b/>
                <w:color w:val="000000"/>
                <w:sz w:val="26"/>
                <w:szCs w:val="26"/>
              </w:rPr>
            </w:pPr>
            <w:r w:rsidRPr="0044227A">
              <w:rPr>
                <w:rFonts w:ascii="Times New Roman" w:hAnsi="Times New Roman" w:cs="Times New Roman"/>
                <w:b/>
                <w:color w:val="000000"/>
                <w:sz w:val="26"/>
                <w:szCs w:val="26"/>
              </w:rPr>
              <w:t xml:space="preserve">                                                                                                                                               </w:t>
            </w:r>
          </w:p>
        </w:tc>
      </w:tr>
    </w:tbl>
    <w:p w:rsidR="002D3780" w:rsidRPr="0044227A" w:rsidRDefault="002D3780" w:rsidP="00B31548">
      <w:pPr>
        <w:shd w:val="clear" w:color="auto" w:fill="FFFFFF"/>
        <w:spacing w:after="0" w:line="240" w:lineRule="auto"/>
        <w:jc w:val="both"/>
        <w:rPr>
          <w:rFonts w:ascii="yandex-sans" w:hAnsi="yandex-sans"/>
          <w:color w:val="000000"/>
          <w:sz w:val="26"/>
          <w:szCs w:val="26"/>
        </w:rPr>
      </w:pPr>
      <w:r w:rsidRPr="0044227A">
        <w:rPr>
          <w:rFonts w:ascii="Times New Roman" w:hAnsi="Times New Roman" w:cs="Times New Roman"/>
          <w:color w:val="000000"/>
          <w:sz w:val="26"/>
          <w:szCs w:val="26"/>
        </w:rPr>
        <w:t xml:space="preserve">   </w:t>
      </w:r>
      <w:proofErr w:type="gramStart"/>
      <w:r w:rsidRPr="0044227A">
        <w:rPr>
          <w:rFonts w:ascii="Times New Roman" w:hAnsi="Times New Roman" w:cs="Times New Roman"/>
          <w:color w:val="000000"/>
          <w:sz w:val="26"/>
          <w:szCs w:val="26"/>
        </w:rPr>
        <w:t>Заключение Контрольно-счетной палаты муниципального образования “</w:t>
      </w:r>
      <w:proofErr w:type="spellStart"/>
      <w:r w:rsidRPr="0044227A">
        <w:rPr>
          <w:rFonts w:ascii="Times New Roman" w:hAnsi="Times New Roman" w:cs="Times New Roman"/>
          <w:color w:val="000000"/>
          <w:sz w:val="26"/>
          <w:szCs w:val="26"/>
        </w:rPr>
        <w:t>Усть-Канский</w:t>
      </w:r>
      <w:proofErr w:type="spellEnd"/>
      <w:r w:rsidRPr="0044227A">
        <w:rPr>
          <w:rFonts w:ascii="Times New Roman" w:hAnsi="Times New Roman" w:cs="Times New Roman"/>
          <w:color w:val="000000"/>
          <w:sz w:val="26"/>
          <w:szCs w:val="26"/>
        </w:rPr>
        <w:t xml:space="preserve"> район” (далее КСП МО “</w:t>
      </w:r>
      <w:proofErr w:type="spellStart"/>
      <w:r w:rsidRPr="0044227A">
        <w:rPr>
          <w:rFonts w:ascii="Times New Roman" w:hAnsi="Times New Roman" w:cs="Times New Roman"/>
          <w:color w:val="000000"/>
          <w:sz w:val="26"/>
          <w:szCs w:val="26"/>
        </w:rPr>
        <w:t>Усть-Канский</w:t>
      </w:r>
      <w:proofErr w:type="spellEnd"/>
      <w:r w:rsidRPr="0044227A">
        <w:rPr>
          <w:rFonts w:ascii="Times New Roman" w:hAnsi="Times New Roman" w:cs="Times New Roman"/>
          <w:color w:val="000000"/>
          <w:sz w:val="26"/>
          <w:szCs w:val="26"/>
        </w:rPr>
        <w:t xml:space="preserve"> район”) на проект решения Совета депутатов муниципального образования</w:t>
      </w:r>
      <w:r w:rsidR="00C56C19" w:rsidRPr="0044227A">
        <w:rPr>
          <w:rFonts w:ascii="Times New Roman" w:hAnsi="Times New Roman" w:cs="Times New Roman"/>
          <w:color w:val="000000"/>
          <w:sz w:val="26"/>
          <w:szCs w:val="26"/>
        </w:rPr>
        <w:t xml:space="preserve"> «</w:t>
      </w:r>
      <w:proofErr w:type="spellStart"/>
      <w:r w:rsidR="00C56C19" w:rsidRPr="0044227A">
        <w:rPr>
          <w:rFonts w:ascii="Times New Roman" w:hAnsi="Times New Roman" w:cs="Times New Roman"/>
          <w:color w:val="000000"/>
          <w:sz w:val="26"/>
          <w:szCs w:val="26"/>
        </w:rPr>
        <w:t>Усть-Канский</w:t>
      </w:r>
      <w:proofErr w:type="spellEnd"/>
      <w:r w:rsidR="00C56C19" w:rsidRPr="0044227A">
        <w:rPr>
          <w:rFonts w:ascii="Times New Roman" w:hAnsi="Times New Roman" w:cs="Times New Roman"/>
          <w:color w:val="000000"/>
          <w:sz w:val="26"/>
          <w:szCs w:val="26"/>
        </w:rPr>
        <w:t xml:space="preserve"> район</w:t>
      </w:r>
      <w:r w:rsidR="00E46116" w:rsidRPr="0044227A">
        <w:rPr>
          <w:rFonts w:ascii="Times New Roman" w:hAnsi="Times New Roman" w:cs="Times New Roman"/>
          <w:color w:val="000000"/>
          <w:sz w:val="26"/>
          <w:szCs w:val="26"/>
        </w:rPr>
        <w:t>»</w:t>
      </w:r>
      <w:r w:rsidRPr="0044227A">
        <w:rPr>
          <w:rFonts w:ascii="Times New Roman" w:hAnsi="Times New Roman" w:cs="Times New Roman"/>
          <w:color w:val="000000"/>
          <w:sz w:val="26"/>
          <w:szCs w:val="26"/>
        </w:rPr>
        <w:t xml:space="preserve"> “О бюджете муниципального образования </w:t>
      </w:r>
      <w:r w:rsidR="00C56C19" w:rsidRPr="0044227A">
        <w:rPr>
          <w:rFonts w:ascii="Times New Roman" w:hAnsi="Times New Roman" w:cs="Times New Roman"/>
          <w:color w:val="000000"/>
          <w:sz w:val="26"/>
          <w:szCs w:val="26"/>
        </w:rPr>
        <w:t>«</w:t>
      </w:r>
      <w:proofErr w:type="spellStart"/>
      <w:r w:rsidR="00C56C19" w:rsidRPr="0044227A">
        <w:rPr>
          <w:rFonts w:ascii="Times New Roman" w:hAnsi="Times New Roman" w:cs="Times New Roman"/>
          <w:color w:val="000000"/>
          <w:sz w:val="26"/>
          <w:szCs w:val="26"/>
        </w:rPr>
        <w:t>Усть-Канский</w:t>
      </w:r>
      <w:proofErr w:type="spellEnd"/>
      <w:r w:rsidR="00C56C19" w:rsidRPr="0044227A">
        <w:rPr>
          <w:rFonts w:ascii="Times New Roman" w:hAnsi="Times New Roman" w:cs="Times New Roman"/>
          <w:color w:val="000000"/>
          <w:sz w:val="26"/>
          <w:szCs w:val="26"/>
        </w:rPr>
        <w:t xml:space="preserve"> район</w:t>
      </w:r>
      <w:r w:rsidR="00E46116" w:rsidRPr="0044227A">
        <w:rPr>
          <w:rFonts w:ascii="Times New Roman" w:hAnsi="Times New Roman" w:cs="Times New Roman"/>
          <w:color w:val="000000"/>
          <w:sz w:val="26"/>
          <w:szCs w:val="26"/>
        </w:rPr>
        <w:t>»</w:t>
      </w:r>
      <w:r w:rsidR="00C56C19" w:rsidRPr="0044227A">
        <w:rPr>
          <w:rFonts w:ascii="Times New Roman" w:hAnsi="Times New Roman" w:cs="Times New Roman"/>
          <w:color w:val="000000"/>
          <w:sz w:val="26"/>
          <w:szCs w:val="26"/>
        </w:rPr>
        <w:t xml:space="preserve"> </w:t>
      </w:r>
      <w:r w:rsidRPr="0044227A">
        <w:rPr>
          <w:rFonts w:ascii="Times New Roman" w:hAnsi="Times New Roman" w:cs="Times New Roman"/>
          <w:color w:val="000000"/>
          <w:sz w:val="26"/>
          <w:szCs w:val="26"/>
        </w:rPr>
        <w:t>на 2019 год и на плановый период 2020-2021 годов” (</w:t>
      </w:r>
      <w:proofErr w:type="spellStart"/>
      <w:r w:rsidRPr="0044227A">
        <w:rPr>
          <w:rFonts w:ascii="Times New Roman" w:hAnsi="Times New Roman" w:cs="Times New Roman"/>
          <w:color w:val="000000"/>
          <w:sz w:val="26"/>
          <w:szCs w:val="26"/>
        </w:rPr>
        <w:t>далее-Проект</w:t>
      </w:r>
      <w:proofErr w:type="spellEnd"/>
      <w:r w:rsidRPr="0044227A">
        <w:rPr>
          <w:rFonts w:ascii="Times New Roman" w:hAnsi="Times New Roman" w:cs="Times New Roman"/>
          <w:color w:val="000000"/>
          <w:sz w:val="26"/>
          <w:szCs w:val="26"/>
        </w:rPr>
        <w:t xml:space="preserve">) подготовлено в соответствии с Бюджетным кодексом Российской Федерации, Положением о бюджетном процессе в МО </w:t>
      </w:r>
      <w:r w:rsidR="00E46116" w:rsidRPr="0044227A">
        <w:rPr>
          <w:rFonts w:ascii="Times New Roman" w:hAnsi="Times New Roman" w:cs="Times New Roman"/>
          <w:color w:val="000000"/>
          <w:sz w:val="26"/>
          <w:szCs w:val="26"/>
        </w:rPr>
        <w:t>«</w:t>
      </w:r>
      <w:proofErr w:type="spellStart"/>
      <w:r w:rsidR="00E46116" w:rsidRPr="0044227A">
        <w:rPr>
          <w:rFonts w:ascii="Times New Roman" w:hAnsi="Times New Roman" w:cs="Times New Roman"/>
          <w:color w:val="000000"/>
          <w:sz w:val="26"/>
          <w:szCs w:val="26"/>
        </w:rPr>
        <w:t>Усть-Канский</w:t>
      </w:r>
      <w:proofErr w:type="spellEnd"/>
      <w:r w:rsidR="00E46116" w:rsidRPr="0044227A">
        <w:rPr>
          <w:rFonts w:ascii="Times New Roman" w:hAnsi="Times New Roman" w:cs="Times New Roman"/>
          <w:color w:val="000000"/>
          <w:sz w:val="26"/>
          <w:szCs w:val="26"/>
        </w:rPr>
        <w:t xml:space="preserve"> район»</w:t>
      </w:r>
      <w:r w:rsidRPr="0044227A">
        <w:rPr>
          <w:rFonts w:ascii="Times New Roman" w:hAnsi="Times New Roman" w:cs="Times New Roman"/>
          <w:color w:val="000000"/>
          <w:sz w:val="26"/>
          <w:szCs w:val="26"/>
        </w:rPr>
        <w:t xml:space="preserve">, утвержденное Решением Совета депутатов МО </w:t>
      </w:r>
      <w:r w:rsidR="00E46116" w:rsidRPr="0044227A">
        <w:rPr>
          <w:rFonts w:ascii="Times New Roman" w:hAnsi="Times New Roman" w:cs="Times New Roman"/>
          <w:color w:val="000000"/>
          <w:sz w:val="26"/>
          <w:szCs w:val="26"/>
        </w:rPr>
        <w:t>«</w:t>
      </w:r>
      <w:proofErr w:type="spellStart"/>
      <w:r w:rsidR="00E46116" w:rsidRPr="0044227A">
        <w:rPr>
          <w:rFonts w:ascii="Times New Roman" w:hAnsi="Times New Roman" w:cs="Times New Roman"/>
          <w:color w:val="000000"/>
          <w:sz w:val="26"/>
          <w:szCs w:val="26"/>
        </w:rPr>
        <w:t>Усть-Канский</w:t>
      </w:r>
      <w:proofErr w:type="spellEnd"/>
      <w:r w:rsidR="00E46116" w:rsidRPr="0044227A">
        <w:rPr>
          <w:rFonts w:ascii="Times New Roman" w:hAnsi="Times New Roman" w:cs="Times New Roman"/>
          <w:color w:val="000000"/>
          <w:sz w:val="26"/>
          <w:szCs w:val="26"/>
        </w:rPr>
        <w:t xml:space="preserve"> район</w:t>
      </w:r>
      <w:proofErr w:type="gramEnd"/>
      <w:r w:rsidR="00E46116" w:rsidRPr="0044227A">
        <w:rPr>
          <w:rFonts w:ascii="Times New Roman" w:hAnsi="Times New Roman" w:cs="Times New Roman"/>
          <w:color w:val="000000"/>
          <w:sz w:val="26"/>
          <w:szCs w:val="26"/>
        </w:rPr>
        <w:t xml:space="preserve">» </w:t>
      </w:r>
      <w:r w:rsidR="00457667" w:rsidRPr="0044227A">
        <w:rPr>
          <w:rFonts w:ascii="Times New Roman" w:hAnsi="Times New Roman" w:cs="Times New Roman"/>
          <w:color w:val="000000"/>
          <w:sz w:val="26"/>
          <w:szCs w:val="26"/>
        </w:rPr>
        <w:t>28.11.2013</w:t>
      </w:r>
      <w:r w:rsidRPr="0044227A">
        <w:rPr>
          <w:rFonts w:ascii="Times New Roman" w:hAnsi="Times New Roman" w:cs="Times New Roman"/>
          <w:color w:val="000000"/>
          <w:sz w:val="26"/>
          <w:szCs w:val="26"/>
        </w:rPr>
        <w:t xml:space="preserve">г. № </w:t>
      </w:r>
      <w:r w:rsidR="00457667" w:rsidRPr="0044227A">
        <w:rPr>
          <w:rFonts w:ascii="Times New Roman" w:hAnsi="Times New Roman" w:cs="Times New Roman"/>
          <w:color w:val="000000"/>
          <w:sz w:val="26"/>
          <w:szCs w:val="26"/>
        </w:rPr>
        <w:t>3-19</w:t>
      </w:r>
      <w:r w:rsidRPr="0044227A">
        <w:rPr>
          <w:rFonts w:ascii="Times New Roman" w:hAnsi="Times New Roman" w:cs="Times New Roman"/>
          <w:color w:val="000000"/>
          <w:sz w:val="26"/>
          <w:szCs w:val="26"/>
        </w:rPr>
        <w:t xml:space="preserve"> (в ред. от 2</w:t>
      </w:r>
      <w:r w:rsidR="0085582E" w:rsidRPr="0044227A">
        <w:rPr>
          <w:rFonts w:ascii="Times New Roman" w:hAnsi="Times New Roman" w:cs="Times New Roman"/>
          <w:color w:val="000000"/>
          <w:sz w:val="26"/>
          <w:szCs w:val="26"/>
        </w:rPr>
        <w:t>9</w:t>
      </w:r>
      <w:r w:rsidRPr="0044227A">
        <w:rPr>
          <w:rFonts w:ascii="Times New Roman" w:hAnsi="Times New Roman" w:cs="Times New Roman"/>
          <w:color w:val="000000"/>
          <w:sz w:val="26"/>
          <w:szCs w:val="26"/>
        </w:rPr>
        <w:t>.</w:t>
      </w:r>
      <w:r w:rsidR="0085582E" w:rsidRPr="0044227A">
        <w:rPr>
          <w:rFonts w:ascii="Times New Roman" w:hAnsi="Times New Roman" w:cs="Times New Roman"/>
          <w:color w:val="000000"/>
          <w:sz w:val="26"/>
          <w:szCs w:val="26"/>
        </w:rPr>
        <w:t>11</w:t>
      </w:r>
      <w:r w:rsidRPr="0044227A">
        <w:rPr>
          <w:rFonts w:ascii="Times New Roman" w:hAnsi="Times New Roman" w:cs="Times New Roman"/>
          <w:color w:val="000000"/>
          <w:sz w:val="26"/>
          <w:szCs w:val="26"/>
        </w:rPr>
        <w:t>.201</w:t>
      </w:r>
      <w:r w:rsidR="0085582E" w:rsidRPr="0044227A">
        <w:rPr>
          <w:rFonts w:ascii="Times New Roman" w:hAnsi="Times New Roman" w:cs="Times New Roman"/>
          <w:color w:val="000000"/>
          <w:sz w:val="26"/>
          <w:szCs w:val="26"/>
        </w:rPr>
        <w:t>6</w:t>
      </w:r>
      <w:r w:rsidRPr="0044227A">
        <w:rPr>
          <w:rFonts w:ascii="Times New Roman" w:hAnsi="Times New Roman" w:cs="Times New Roman"/>
          <w:color w:val="000000"/>
          <w:sz w:val="26"/>
          <w:szCs w:val="26"/>
        </w:rPr>
        <w:t xml:space="preserve">г. № </w:t>
      </w:r>
      <w:r w:rsidR="0085582E" w:rsidRPr="0044227A">
        <w:rPr>
          <w:rFonts w:ascii="Times New Roman" w:hAnsi="Times New Roman" w:cs="Times New Roman"/>
          <w:color w:val="000000"/>
          <w:sz w:val="26"/>
          <w:szCs w:val="26"/>
        </w:rPr>
        <w:t>21-164</w:t>
      </w:r>
      <w:r w:rsidRPr="0044227A">
        <w:rPr>
          <w:rFonts w:ascii="Times New Roman" w:hAnsi="Times New Roman" w:cs="Times New Roman"/>
          <w:color w:val="000000"/>
          <w:sz w:val="26"/>
          <w:szCs w:val="26"/>
        </w:rPr>
        <w:t>), Соглашением о передаче полномочий по осуществлению внешнего муниципального финансового контроля № 11 от 12.02.2015г., Положением о Контрольно-счетной палате МО «</w:t>
      </w:r>
      <w:proofErr w:type="spellStart"/>
      <w:r w:rsidRPr="0044227A">
        <w:rPr>
          <w:rFonts w:ascii="Times New Roman" w:hAnsi="Times New Roman" w:cs="Times New Roman"/>
          <w:color w:val="000000"/>
          <w:sz w:val="26"/>
          <w:szCs w:val="26"/>
        </w:rPr>
        <w:t>Усть-Канский</w:t>
      </w:r>
      <w:proofErr w:type="spellEnd"/>
      <w:r w:rsidRPr="0044227A">
        <w:rPr>
          <w:rFonts w:ascii="Times New Roman" w:hAnsi="Times New Roman" w:cs="Times New Roman"/>
          <w:color w:val="000000"/>
          <w:sz w:val="26"/>
          <w:szCs w:val="26"/>
        </w:rPr>
        <w:t xml:space="preserve"> район», утвержденным Решением Совета депутатов МО «</w:t>
      </w:r>
      <w:proofErr w:type="spellStart"/>
      <w:r w:rsidRPr="0044227A">
        <w:rPr>
          <w:rFonts w:ascii="Times New Roman" w:hAnsi="Times New Roman" w:cs="Times New Roman"/>
          <w:color w:val="000000"/>
          <w:sz w:val="26"/>
          <w:szCs w:val="26"/>
        </w:rPr>
        <w:t>Усть-Канский</w:t>
      </w:r>
      <w:proofErr w:type="spellEnd"/>
      <w:r w:rsidRPr="0044227A">
        <w:rPr>
          <w:rFonts w:ascii="Times New Roman" w:hAnsi="Times New Roman" w:cs="Times New Roman"/>
          <w:color w:val="000000"/>
          <w:sz w:val="26"/>
          <w:szCs w:val="26"/>
        </w:rPr>
        <w:t xml:space="preserve"> район» от 29.11.2011г № 23-173.</w:t>
      </w:r>
      <w:r w:rsidRPr="0044227A">
        <w:rPr>
          <w:rFonts w:ascii="yandex-sans" w:hAnsi="yandex-sans"/>
          <w:color w:val="000000"/>
          <w:sz w:val="26"/>
          <w:szCs w:val="26"/>
        </w:rPr>
        <w:t xml:space="preserve"> </w:t>
      </w:r>
    </w:p>
    <w:p w:rsidR="002D3780" w:rsidRPr="0044227A" w:rsidRDefault="002D3780" w:rsidP="00B31548">
      <w:pPr>
        <w:shd w:val="clear" w:color="auto" w:fill="FFFFFF"/>
        <w:spacing w:after="0" w:line="240" w:lineRule="auto"/>
        <w:jc w:val="both"/>
        <w:rPr>
          <w:rFonts w:ascii="yandex-sans" w:eastAsia="Times New Roman" w:hAnsi="yandex-sans" w:cs="Times New Roman"/>
          <w:color w:val="000000"/>
          <w:sz w:val="26"/>
          <w:szCs w:val="26"/>
        </w:rPr>
      </w:pPr>
      <w:r w:rsidRPr="0044227A">
        <w:rPr>
          <w:rFonts w:ascii="yandex-sans" w:eastAsia="Times New Roman" w:hAnsi="yandex-sans" w:cs="Times New Roman"/>
          <w:color w:val="000000"/>
          <w:sz w:val="26"/>
          <w:szCs w:val="26"/>
        </w:rPr>
        <w:t xml:space="preserve">   В ходе проведения экспертизы проведена оценка проекта Решения на его соответствие нормам бюджетного законодательства и иным нормативным   правовым актам Российской Федерации, Республики Алтай и муниципальным нормативно-правовым актам.</w:t>
      </w:r>
    </w:p>
    <w:p w:rsidR="002D3780" w:rsidRPr="0044227A" w:rsidRDefault="002D3780" w:rsidP="00B31548">
      <w:pPr>
        <w:shd w:val="clear" w:color="auto" w:fill="FFFFFF"/>
        <w:spacing w:after="0" w:line="240" w:lineRule="auto"/>
        <w:jc w:val="both"/>
        <w:rPr>
          <w:rFonts w:ascii="yandex-sans" w:eastAsia="Times New Roman" w:hAnsi="yandex-sans" w:cs="Times New Roman"/>
          <w:color w:val="000000"/>
          <w:sz w:val="26"/>
          <w:szCs w:val="26"/>
        </w:rPr>
      </w:pPr>
      <w:r w:rsidRPr="0044227A">
        <w:rPr>
          <w:rFonts w:ascii="yandex-sans" w:eastAsia="Times New Roman" w:hAnsi="yandex-sans" w:cs="Times New Roman"/>
          <w:color w:val="000000"/>
          <w:sz w:val="26"/>
          <w:szCs w:val="26"/>
        </w:rPr>
        <w:t xml:space="preserve">   Проанализированы  прогнозные показатели  развития муниципального образования на период 2019-2021 гг., а так же исходные данные, формирующие доходную часть.</w:t>
      </w:r>
    </w:p>
    <w:p w:rsidR="002D3780" w:rsidRPr="0044227A" w:rsidRDefault="002D3780" w:rsidP="00B31548">
      <w:pPr>
        <w:spacing w:after="0" w:line="240" w:lineRule="auto"/>
        <w:jc w:val="both"/>
        <w:rPr>
          <w:rFonts w:ascii="Times New Roman" w:hAnsi="Times New Roman" w:cs="Times New Roman"/>
          <w:color w:val="000000"/>
          <w:sz w:val="26"/>
          <w:szCs w:val="26"/>
        </w:rPr>
      </w:pPr>
    </w:p>
    <w:p w:rsidR="002D3780" w:rsidRPr="0044227A" w:rsidRDefault="002D3780" w:rsidP="0044227A">
      <w:pPr>
        <w:spacing w:after="0" w:line="240" w:lineRule="auto"/>
        <w:jc w:val="center"/>
        <w:rPr>
          <w:rFonts w:ascii="Times New Roman" w:hAnsi="Times New Roman" w:cs="Times New Roman"/>
          <w:b/>
          <w:bCs/>
          <w:color w:val="000000"/>
          <w:sz w:val="26"/>
          <w:szCs w:val="26"/>
        </w:rPr>
      </w:pPr>
      <w:r w:rsidRPr="0044227A">
        <w:rPr>
          <w:rFonts w:ascii="Times New Roman" w:hAnsi="Times New Roman" w:cs="Times New Roman"/>
          <w:b/>
          <w:bCs/>
          <w:color w:val="000000"/>
          <w:sz w:val="26"/>
          <w:szCs w:val="26"/>
        </w:rPr>
        <w:t>1.</w:t>
      </w:r>
      <w:r w:rsidR="00792A2D">
        <w:rPr>
          <w:rFonts w:ascii="Times New Roman" w:hAnsi="Times New Roman" w:cs="Times New Roman"/>
          <w:b/>
          <w:bCs/>
          <w:color w:val="000000"/>
          <w:sz w:val="26"/>
          <w:szCs w:val="26"/>
        </w:rPr>
        <w:t xml:space="preserve"> </w:t>
      </w:r>
      <w:r w:rsidRPr="0044227A">
        <w:rPr>
          <w:rFonts w:ascii="Times New Roman" w:hAnsi="Times New Roman" w:cs="Times New Roman"/>
          <w:b/>
          <w:bCs/>
          <w:color w:val="000000"/>
          <w:sz w:val="26"/>
          <w:szCs w:val="26"/>
        </w:rPr>
        <w:t>Оценка соответствия проекта Решения о бюджете и представление одновременно с ним материалов требованиям действующего законодательства</w:t>
      </w:r>
    </w:p>
    <w:p w:rsidR="002D3780" w:rsidRPr="0044227A" w:rsidRDefault="002D3780" w:rsidP="00B31548">
      <w:pPr>
        <w:spacing w:after="0" w:line="240" w:lineRule="auto"/>
        <w:jc w:val="both"/>
        <w:rPr>
          <w:rFonts w:ascii="Times New Roman" w:hAnsi="Times New Roman" w:cs="Times New Roman"/>
          <w:b/>
          <w:bCs/>
          <w:color w:val="000000"/>
          <w:sz w:val="26"/>
          <w:szCs w:val="26"/>
        </w:rPr>
      </w:pPr>
      <w:r w:rsidRPr="0044227A">
        <w:rPr>
          <w:rFonts w:ascii="Times New Roman" w:hAnsi="Times New Roman" w:cs="Times New Roman"/>
          <w:b/>
          <w:bCs/>
          <w:color w:val="000000"/>
          <w:sz w:val="26"/>
          <w:szCs w:val="26"/>
        </w:rPr>
        <w:t xml:space="preserve">    Анализ соответствия комплектности документов и материалов, представленных одновременно с проектом Решения. </w:t>
      </w:r>
    </w:p>
    <w:p w:rsidR="002D3780" w:rsidRPr="0044227A" w:rsidRDefault="002D3780" w:rsidP="00B31548">
      <w:pPr>
        <w:autoSpaceDE w:val="0"/>
        <w:autoSpaceDN w:val="0"/>
        <w:adjustRightInd w:val="0"/>
        <w:spacing w:after="0" w:line="240" w:lineRule="auto"/>
        <w:jc w:val="both"/>
        <w:rPr>
          <w:rFonts w:ascii="Times New Roman" w:hAnsi="Times New Roman" w:cs="Times New Roman"/>
          <w:sz w:val="26"/>
          <w:szCs w:val="26"/>
        </w:rPr>
      </w:pPr>
      <w:r w:rsidRPr="0044227A">
        <w:rPr>
          <w:rFonts w:ascii="Times New Roman" w:hAnsi="Times New Roman" w:cs="Times New Roman"/>
          <w:color w:val="000000"/>
          <w:sz w:val="26"/>
          <w:szCs w:val="26"/>
        </w:rPr>
        <w:t xml:space="preserve">   </w:t>
      </w:r>
      <w:r w:rsidRPr="0044227A">
        <w:rPr>
          <w:rFonts w:ascii="Times New Roman" w:hAnsi="Times New Roman" w:cs="Times New Roman"/>
          <w:sz w:val="26"/>
          <w:szCs w:val="26"/>
        </w:rPr>
        <w:t>Проект решения Совета депутатов МО</w:t>
      </w:r>
      <w:r w:rsidR="00E46116" w:rsidRPr="0044227A">
        <w:rPr>
          <w:rFonts w:ascii="Times New Roman" w:hAnsi="Times New Roman" w:cs="Times New Roman"/>
          <w:sz w:val="26"/>
          <w:szCs w:val="26"/>
        </w:rPr>
        <w:t xml:space="preserve"> </w:t>
      </w:r>
      <w:r w:rsidR="00E46116" w:rsidRPr="0044227A">
        <w:rPr>
          <w:rFonts w:ascii="Times New Roman" w:hAnsi="Times New Roman" w:cs="Times New Roman"/>
          <w:color w:val="000000"/>
          <w:sz w:val="26"/>
          <w:szCs w:val="26"/>
        </w:rPr>
        <w:t>«</w:t>
      </w:r>
      <w:proofErr w:type="spellStart"/>
      <w:r w:rsidR="00E46116" w:rsidRPr="0044227A">
        <w:rPr>
          <w:rFonts w:ascii="Times New Roman" w:hAnsi="Times New Roman" w:cs="Times New Roman"/>
          <w:color w:val="000000"/>
          <w:sz w:val="26"/>
          <w:szCs w:val="26"/>
        </w:rPr>
        <w:t>Усть-Канский</w:t>
      </w:r>
      <w:proofErr w:type="spellEnd"/>
      <w:r w:rsidR="00E46116" w:rsidRPr="0044227A">
        <w:rPr>
          <w:rFonts w:ascii="Times New Roman" w:hAnsi="Times New Roman" w:cs="Times New Roman"/>
          <w:color w:val="000000"/>
          <w:sz w:val="26"/>
          <w:szCs w:val="26"/>
        </w:rPr>
        <w:t xml:space="preserve"> район»</w:t>
      </w:r>
      <w:r w:rsidRPr="0044227A">
        <w:rPr>
          <w:rFonts w:ascii="Times New Roman" w:hAnsi="Times New Roman" w:cs="Times New Roman"/>
          <w:sz w:val="26"/>
          <w:szCs w:val="26"/>
        </w:rPr>
        <w:t xml:space="preserve"> «О бюджете МО </w:t>
      </w:r>
      <w:r w:rsidR="00E46116" w:rsidRPr="0044227A">
        <w:rPr>
          <w:rFonts w:ascii="Times New Roman" w:hAnsi="Times New Roman" w:cs="Times New Roman"/>
          <w:color w:val="000000"/>
          <w:sz w:val="26"/>
          <w:szCs w:val="26"/>
        </w:rPr>
        <w:t>«</w:t>
      </w:r>
      <w:proofErr w:type="spellStart"/>
      <w:r w:rsidR="00E46116" w:rsidRPr="0044227A">
        <w:rPr>
          <w:rFonts w:ascii="Times New Roman" w:hAnsi="Times New Roman" w:cs="Times New Roman"/>
          <w:color w:val="000000"/>
          <w:sz w:val="26"/>
          <w:szCs w:val="26"/>
        </w:rPr>
        <w:t>Усть-Канский</w:t>
      </w:r>
      <w:proofErr w:type="spellEnd"/>
      <w:r w:rsidR="00E46116" w:rsidRPr="0044227A">
        <w:rPr>
          <w:rFonts w:ascii="Times New Roman" w:hAnsi="Times New Roman" w:cs="Times New Roman"/>
          <w:color w:val="000000"/>
          <w:sz w:val="26"/>
          <w:szCs w:val="26"/>
        </w:rPr>
        <w:t xml:space="preserve"> район»</w:t>
      </w:r>
      <w:r w:rsidRPr="0044227A">
        <w:rPr>
          <w:rFonts w:ascii="Times New Roman" w:hAnsi="Times New Roman" w:cs="Times New Roman"/>
          <w:sz w:val="26"/>
          <w:szCs w:val="26"/>
        </w:rPr>
        <w:t xml:space="preserve"> на 2019 год и на плановый период 2020-2021г.г.» внесён на рассмотрение Совета депутатов сельского поселения с соблюдением срока, установленный ч.1 ст. 185 БК РФ и ст.</w:t>
      </w:r>
      <w:r w:rsidR="0085582E" w:rsidRPr="0044227A">
        <w:rPr>
          <w:rFonts w:ascii="Times New Roman" w:hAnsi="Times New Roman" w:cs="Times New Roman"/>
          <w:sz w:val="26"/>
          <w:szCs w:val="26"/>
        </w:rPr>
        <w:t>10</w:t>
      </w:r>
      <w:r w:rsidRPr="0044227A">
        <w:rPr>
          <w:rFonts w:ascii="Times New Roman" w:hAnsi="Times New Roman" w:cs="Times New Roman"/>
          <w:sz w:val="26"/>
          <w:szCs w:val="26"/>
        </w:rPr>
        <w:t xml:space="preserve"> Положения о бюджетном процессе в</w:t>
      </w:r>
      <w:r w:rsidR="00E46116" w:rsidRPr="0044227A">
        <w:rPr>
          <w:rFonts w:ascii="Times New Roman" w:hAnsi="Times New Roman" w:cs="Times New Roman"/>
          <w:sz w:val="26"/>
          <w:szCs w:val="26"/>
        </w:rPr>
        <w:t xml:space="preserve"> МО </w:t>
      </w:r>
      <w:r w:rsidR="00E46116" w:rsidRPr="0044227A">
        <w:rPr>
          <w:rFonts w:ascii="Times New Roman" w:hAnsi="Times New Roman" w:cs="Times New Roman"/>
          <w:color w:val="000000"/>
          <w:sz w:val="26"/>
          <w:szCs w:val="26"/>
        </w:rPr>
        <w:t>«</w:t>
      </w:r>
      <w:proofErr w:type="spellStart"/>
      <w:r w:rsidR="00E46116" w:rsidRPr="0044227A">
        <w:rPr>
          <w:rFonts w:ascii="Times New Roman" w:hAnsi="Times New Roman" w:cs="Times New Roman"/>
          <w:color w:val="000000"/>
          <w:sz w:val="26"/>
          <w:szCs w:val="26"/>
        </w:rPr>
        <w:t>Усть-Канский</w:t>
      </w:r>
      <w:proofErr w:type="spellEnd"/>
      <w:r w:rsidR="00E46116" w:rsidRPr="0044227A">
        <w:rPr>
          <w:rFonts w:ascii="Times New Roman" w:hAnsi="Times New Roman" w:cs="Times New Roman"/>
          <w:color w:val="000000"/>
          <w:sz w:val="26"/>
          <w:szCs w:val="26"/>
        </w:rPr>
        <w:t xml:space="preserve"> район</w:t>
      </w:r>
      <w:r w:rsidRPr="0044227A">
        <w:rPr>
          <w:rFonts w:ascii="Times New Roman" w:hAnsi="Times New Roman" w:cs="Times New Roman"/>
          <w:sz w:val="26"/>
          <w:szCs w:val="26"/>
        </w:rPr>
        <w:t>».</w:t>
      </w:r>
    </w:p>
    <w:p w:rsidR="002D3780" w:rsidRPr="0044227A" w:rsidRDefault="002D3780" w:rsidP="00B31548">
      <w:pPr>
        <w:autoSpaceDE w:val="0"/>
        <w:autoSpaceDN w:val="0"/>
        <w:adjustRightInd w:val="0"/>
        <w:spacing w:after="0" w:line="240" w:lineRule="auto"/>
        <w:jc w:val="both"/>
        <w:rPr>
          <w:rFonts w:ascii="Times New Roman" w:hAnsi="Times New Roman" w:cs="Times New Roman"/>
          <w:sz w:val="26"/>
          <w:szCs w:val="26"/>
        </w:rPr>
      </w:pPr>
      <w:r w:rsidRPr="0044227A">
        <w:rPr>
          <w:rFonts w:ascii="Times New Roman" w:hAnsi="Times New Roman" w:cs="Times New Roman"/>
          <w:sz w:val="26"/>
          <w:szCs w:val="26"/>
        </w:rPr>
        <w:t xml:space="preserve">  Проект Решения одобрен Распоряжением </w:t>
      </w:r>
      <w:r w:rsidR="0085582E" w:rsidRPr="0044227A">
        <w:rPr>
          <w:rFonts w:ascii="Times New Roman" w:hAnsi="Times New Roman" w:cs="Times New Roman"/>
          <w:sz w:val="26"/>
          <w:szCs w:val="26"/>
        </w:rPr>
        <w:t>И.о.</w:t>
      </w:r>
      <w:r w:rsidR="00B31548" w:rsidRPr="0044227A">
        <w:rPr>
          <w:rFonts w:ascii="Times New Roman" w:hAnsi="Times New Roman" w:cs="Times New Roman"/>
          <w:sz w:val="26"/>
          <w:szCs w:val="26"/>
        </w:rPr>
        <w:t xml:space="preserve"> </w:t>
      </w:r>
      <w:r w:rsidR="0085582E" w:rsidRPr="0044227A">
        <w:rPr>
          <w:rFonts w:ascii="Times New Roman" w:hAnsi="Times New Roman" w:cs="Times New Roman"/>
          <w:sz w:val="26"/>
          <w:szCs w:val="26"/>
        </w:rPr>
        <w:t>г</w:t>
      </w:r>
      <w:r w:rsidRPr="0044227A">
        <w:rPr>
          <w:rFonts w:ascii="Times New Roman" w:hAnsi="Times New Roman" w:cs="Times New Roman"/>
          <w:sz w:val="26"/>
          <w:szCs w:val="26"/>
        </w:rPr>
        <w:t xml:space="preserve">лавы </w:t>
      </w:r>
      <w:proofErr w:type="spellStart"/>
      <w:r w:rsidR="00E46116" w:rsidRPr="0044227A">
        <w:rPr>
          <w:rFonts w:ascii="Times New Roman" w:hAnsi="Times New Roman" w:cs="Times New Roman"/>
          <w:color w:val="000000"/>
          <w:sz w:val="26"/>
          <w:szCs w:val="26"/>
        </w:rPr>
        <w:t>Усть-Канск</w:t>
      </w:r>
      <w:r w:rsidR="0085582E" w:rsidRPr="0044227A">
        <w:rPr>
          <w:rFonts w:ascii="Times New Roman" w:hAnsi="Times New Roman" w:cs="Times New Roman"/>
          <w:color w:val="000000"/>
          <w:sz w:val="26"/>
          <w:szCs w:val="26"/>
        </w:rPr>
        <w:t>ого</w:t>
      </w:r>
      <w:proofErr w:type="spellEnd"/>
      <w:r w:rsidR="0085582E" w:rsidRPr="0044227A">
        <w:rPr>
          <w:rFonts w:ascii="Times New Roman" w:hAnsi="Times New Roman" w:cs="Times New Roman"/>
          <w:color w:val="000000"/>
          <w:sz w:val="26"/>
          <w:szCs w:val="26"/>
        </w:rPr>
        <w:t xml:space="preserve"> района (аймака) от 15.11.2018г. № 638.</w:t>
      </w:r>
    </w:p>
    <w:p w:rsidR="002D3780" w:rsidRPr="0044227A" w:rsidRDefault="002D3780" w:rsidP="00B31548">
      <w:pPr>
        <w:autoSpaceDE w:val="0"/>
        <w:autoSpaceDN w:val="0"/>
        <w:adjustRightInd w:val="0"/>
        <w:spacing w:after="0" w:line="240" w:lineRule="auto"/>
        <w:jc w:val="both"/>
        <w:rPr>
          <w:rFonts w:ascii="Times New Roman" w:hAnsi="Times New Roman" w:cs="Times New Roman"/>
          <w:sz w:val="26"/>
          <w:szCs w:val="26"/>
        </w:rPr>
      </w:pPr>
      <w:r w:rsidRPr="0044227A">
        <w:rPr>
          <w:rFonts w:ascii="Times New Roman" w:hAnsi="Times New Roman" w:cs="Times New Roman"/>
          <w:sz w:val="26"/>
          <w:szCs w:val="26"/>
        </w:rPr>
        <w:t xml:space="preserve">   В проекте Решения содержаться основные характеристики бюджета: общий объем доходов бюджета,  общий объем расходов, дефицит бюджета, а также иные показатели. </w:t>
      </w:r>
    </w:p>
    <w:p w:rsidR="002D3780" w:rsidRPr="0044227A" w:rsidRDefault="002D3780" w:rsidP="00B31548">
      <w:pPr>
        <w:autoSpaceDE w:val="0"/>
        <w:autoSpaceDN w:val="0"/>
        <w:adjustRightInd w:val="0"/>
        <w:spacing w:after="0" w:line="240" w:lineRule="auto"/>
        <w:jc w:val="both"/>
        <w:rPr>
          <w:rFonts w:ascii="Times New Roman" w:hAnsi="Times New Roman" w:cs="Times New Roman"/>
          <w:sz w:val="26"/>
          <w:szCs w:val="26"/>
        </w:rPr>
      </w:pPr>
      <w:r w:rsidRPr="0044227A">
        <w:rPr>
          <w:rFonts w:ascii="Times New Roman" w:hAnsi="Times New Roman" w:cs="Times New Roman"/>
          <w:sz w:val="26"/>
          <w:szCs w:val="26"/>
        </w:rPr>
        <w:t xml:space="preserve">   В соответствии с п. 3 статьи 184.1 БК РФ проектом Решения предлагается утвердить:</w:t>
      </w:r>
    </w:p>
    <w:p w:rsidR="002D3780" w:rsidRPr="0044227A" w:rsidRDefault="002D3780" w:rsidP="00B31548">
      <w:pPr>
        <w:autoSpaceDE w:val="0"/>
        <w:autoSpaceDN w:val="0"/>
        <w:adjustRightInd w:val="0"/>
        <w:spacing w:after="0" w:line="240" w:lineRule="auto"/>
        <w:jc w:val="both"/>
        <w:rPr>
          <w:rFonts w:ascii="Times New Roman" w:hAnsi="Times New Roman" w:cs="Times New Roman"/>
          <w:sz w:val="26"/>
          <w:szCs w:val="26"/>
        </w:rPr>
      </w:pPr>
      <w:r w:rsidRPr="0044227A">
        <w:rPr>
          <w:rFonts w:ascii="Times New Roman" w:hAnsi="Times New Roman" w:cs="Times New Roman"/>
          <w:sz w:val="26"/>
          <w:szCs w:val="26"/>
        </w:rPr>
        <w:t>-  перечень главных администраторов доходов местного бюджета;</w:t>
      </w:r>
    </w:p>
    <w:p w:rsidR="007A3671" w:rsidRPr="0044227A" w:rsidRDefault="002D3780" w:rsidP="00B31548">
      <w:pPr>
        <w:autoSpaceDE w:val="0"/>
        <w:autoSpaceDN w:val="0"/>
        <w:adjustRightInd w:val="0"/>
        <w:spacing w:after="0" w:line="240" w:lineRule="auto"/>
        <w:jc w:val="both"/>
        <w:rPr>
          <w:rFonts w:ascii="Times New Roman" w:hAnsi="Times New Roman" w:cs="Times New Roman"/>
          <w:sz w:val="26"/>
          <w:szCs w:val="26"/>
        </w:rPr>
      </w:pPr>
      <w:r w:rsidRPr="0044227A">
        <w:rPr>
          <w:rFonts w:ascii="Times New Roman" w:hAnsi="Times New Roman" w:cs="Times New Roman"/>
          <w:sz w:val="26"/>
          <w:szCs w:val="26"/>
        </w:rPr>
        <w:t xml:space="preserve">- перечень главных </w:t>
      </w:r>
      <w:proofErr w:type="gramStart"/>
      <w:r w:rsidRPr="0044227A">
        <w:rPr>
          <w:rFonts w:ascii="Times New Roman" w:hAnsi="Times New Roman" w:cs="Times New Roman"/>
          <w:sz w:val="26"/>
          <w:szCs w:val="26"/>
        </w:rPr>
        <w:t>администраторов источников финансирования дефицита  бюджета</w:t>
      </w:r>
      <w:proofErr w:type="gramEnd"/>
      <w:r w:rsidRPr="0044227A">
        <w:rPr>
          <w:rFonts w:ascii="Times New Roman" w:hAnsi="Times New Roman" w:cs="Times New Roman"/>
          <w:sz w:val="26"/>
          <w:szCs w:val="26"/>
        </w:rPr>
        <w:t>;</w:t>
      </w:r>
    </w:p>
    <w:p w:rsidR="007A3671" w:rsidRPr="0044227A" w:rsidRDefault="002D3780" w:rsidP="00B31548">
      <w:pPr>
        <w:autoSpaceDE w:val="0"/>
        <w:autoSpaceDN w:val="0"/>
        <w:adjustRightInd w:val="0"/>
        <w:spacing w:after="0" w:line="240" w:lineRule="auto"/>
        <w:jc w:val="both"/>
        <w:rPr>
          <w:rFonts w:ascii="Times New Roman" w:hAnsi="Times New Roman" w:cs="Times New Roman"/>
          <w:color w:val="222222"/>
          <w:sz w:val="26"/>
          <w:szCs w:val="26"/>
        </w:rPr>
      </w:pPr>
      <w:proofErr w:type="gramStart"/>
      <w:r w:rsidRPr="0044227A">
        <w:rPr>
          <w:sz w:val="26"/>
          <w:szCs w:val="26"/>
        </w:rPr>
        <w:t xml:space="preserve">- </w:t>
      </w:r>
      <w:r w:rsidRPr="0044227A">
        <w:rPr>
          <w:rFonts w:ascii="Times New Roman" w:hAnsi="Times New Roman" w:cs="Times New Roman"/>
          <w:sz w:val="26"/>
          <w:szCs w:val="26"/>
        </w:rPr>
        <w:t>р</w:t>
      </w:r>
      <w:r w:rsidRPr="0044227A">
        <w:rPr>
          <w:rFonts w:ascii="Times New Roman" w:hAnsi="Times New Roman" w:cs="Times New Roman"/>
          <w:color w:val="222222"/>
          <w:sz w:val="26"/>
          <w:szCs w:val="26"/>
        </w:rPr>
        <w:t xml:space="preserve">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w:t>
      </w:r>
      <w:proofErr w:type="spellStart"/>
      <w:r w:rsidRPr="0044227A">
        <w:rPr>
          <w:rFonts w:ascii="Times New Roman" w:hAnsi="Times New Roman" w:cs="Times New Roman"/>
          <w:color w:val="222222"/>
          <w:sz w:val="26"/>
          <w:szCs w:val="26"/>
        </w:rPr>
        <w:lastRenderedPageBreak/>
        <w:t>непрограммным</w:t>
      </w:r>
      <w:proofErr w:type="spellEnd"/>
      <w:r w:rsidRPr="0044227A">
        <w:rPr>
          <w:rFonts w:ascii="Times New Roman" w:hAnsi="Times New Roman" w:cs="Times New Roman"/>
          <w:color w:val="222222"/>
          <w:sz w:val="26"/>
          <w:szCs w:val="26"/>
        </w:rPr>
        <w:t xml:space="preserve"> направлениям деятельности), группам (группам и подгруппам) видов расходов и (или) по целевым статьям (государственным (муниципальным) программам и </w:t>
      </w:r>
      <w:proofErr w:type="spellStart"/>
      <w:r w:rsidRPr="0044227A">
        <w:rPr>
          <w:rFonts w:ascii="Times New Roman" w:hAnsi="Times New Roman" w:cs="Times New Roman"/>
          <w:color w:val="222222"/>
          <w:sz w:val="26"/>
          <w:szCs w:val="26"/>
        </w:rPr>
        <w:t>непрограммным</w:t>
      </w:r>
      <w:proofErr w:type="spellEnd"/>
      <w:r w:rsidRPr="0044227A">
        <w:rPr>
          <w:rFonts w:ascii="Times New Roman" w:hAnsi="Times New Roman" w:cs="Times New Roman"/>
          <w:color w:val="222222"/>
          <w:sz w:val="26"/>
          <w:szCs w:val="26"/>
        </w:rPr>
        <w:t xml:space="preserve">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w:t>
      </w:r>
      <w:proofErr w:type="gramEnd"/>
      <w:r w:rsidRPr="0044227A">
        <w:rPr>
          <w:rFonts w:ascii="Times New Roman" w:hAnsi="Times New Roman" w:cs="Times New Roman"/>
          <w:color w:val="222222"/>
          <w:sz w:val="26"/>
          <w:szCs w:val="26"/>
        </w:rPr>
        <w:t xml:space="preserve"> год и плановый период), а также по разделам и подразделам классификации расходов бюджетов в случаях, установленных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7A3671" w:rsidRPr="0044227A" w:rsidRDefault="002D3780" w:rsidP="00B31548">
      <w:pPr>
        <w:autoSpaceDE w:val="0"/>
        <w:autoSpaceDN w:val="0"/>
        <w:adjustRightInd w:val="0"/>
        <w:spacing w:after="0" w:line="240" w:lineRule="auto"/>
        <w:jc w:val="both"/>
        <w:rPr>
          <w:rFonts w:ascii="Times New Roman" w:hAnsi="Times New Roman" w:cs="Times New Roman"/>
          <w:color w:val="222222"/>
          <w:sz w:val="26"/>
          <w:szCs w:val="26"/>
        </w:rPr>
      </w:pPr>
      <w:r w:rsidRPr="0044227A">
        <w:rPr>
          <w:rFonts w:ascii="Times New Roman" w:hAnsi="Times New Roman" w:cs="Times New Roman"/>
          <w:color w:val="222222"/>
          <w:sz w:val="26"/>
          <w:szCs w:val="26"/>
        </w:rPr>
        <w:t>- ведомственная структура расходов бюджета на очер</w:t>
      </w:r>
      <w:r w:rsidR="00850F15" w:rsidRPr="0044227A">
        <w:rPr>
          <w:rFonts w:ascii="Times New Roman" w:hAnsi="Times New Roman" w:cs="Times New Roman"/>
          <w:color w:val="222222"/>
          <w:sz w:val="26"/>
          <w:szCs w:val="26"/>
        </w:rPr>
        <w:t>е</w:t>
      </w:r>
      <w:r w:rsidRPr="0044227A">
        <w:rPr>
          <w:rFonts w:ascii="Times New Roman" w:hAnsi="Times New Roman" w:cs="Times New Roman"/>
          <w:color w:val="222222"/>
          <w:sz w:val="26"/>
          <w:szCs w:val="26"/>
        </w:rPr>
        <w:t>дной финансовый год (очередной финансовый год и плановый период), за исключением бюджетов государственных внебюджетных фондов;</w:t>
      </w:r>
      <w:r w:rsidR="00715214" w:rsidRPr="0044227A">
        <w:rPr>
          <w:rFonts w:ascii="Times New Roman" w:hAnsi="Times New Roman" w:cs="Times New Roman"/>
          <w:color w:val="222222"/>
          <w:sz w:val="26"/>
          <w:szCs w:val="26"/>
        </w:rPr>
        <w:t xml:space="preserve"> </w:t>
      </w:r>
    </w:p>
    <w:p w:rsidR="007A3671" w:rsidRPr="0044227A" w:rsidRDefault="002D3780" w:rsidP="00B31548">
      <w:pPr>
        <w:autoSpaceDE w:val="0"/>
        <w:autoSpaceDN w:val="0"/>
        <w:adjustRightInd w:val="0"/>
        <w:spacing w:after="0" w:line="240" w:lineRule="auto"/>
        <w:jc w:val="both"/>
        <w:rPr>
          <w:rFonts w:ascii="Times New Roman" w:hAnsi="Times New Roman" w:cs="Times New Roman"/>
          <w:color w:val="222222"/>
          <w:sz w:val="26"/>
          <w:szCs w:val="26"/>
        </w:rPr>
      </w:pPr>
      <w:r w:rsidRPr="0044227A">
        <w:rPr>
          <w:rFonts w:ascii="Times New Roman" w:hAnsi="Times New Roman" w:cs="Times New Roman"/>
          <w:color w:val="222222"/>
          <w:sz w:val="26"/>
          <w:szCs w:val="26"/>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2D3780" w:rsidRPr="0044227A" w:rsidRDefault="002D3780" w:rsidP="00B31548">
      <w:pPr>
        <w:autoSpaceDE w:val="0"/>
        <w:autoSpaceDN w:val="0"/>
        <w:adjustRightInd w:val="0"/>
        <w:spacing w:after="0" w:line="240" w:lineRule="auto"/>
        <w:jc w:val="both"/>
        <w:rPr>
          <w:rFonts w:ascii="Times New Roman" w:hAnsi="Times New Roman" w:cs="Times New Roman"/>
          <w:color w:val="222222"/>
          <w:sz w:val="26"/>
          <w:szCs w:val="26"/>
        </w:rPr>
      </w:pPr>
      <w:proofErr w:type="gramStart"/>
      <w:r w:rsidRPr="0044227A">
        <w:rPr>
          <w:rFonts w:ascii="Times New Roman" w:hAnsi="Times New Roman" w:cs="Times New Roman"/>
          <w:color w:val="222222"/>
          <w:sz w:val="26"/>
          <w:szCs w:val="26"/>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Pr="0044227A">
        <w:rPr>
          <w:rFonts w:ascii="Times New Roman" w:hAnsi="Times New Roman" w:cs="Times New Roman"/>
          <w:color w:val="222222"/>
          <w:sz w:val="26"/>
          <w:szCs w:val="26"/>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7A3671" w:rsidRPr="0044227A" w:rsidRDefault="002D3780" w:rsidP="00B31548">
      <w:pPr>
        <w:pStyle w:val="a8"/>
        <w:shd w:val="clear" w:color="auto" w:fill="FFFFFF"/>
        <w:spacing w:before="0" w:beforeAutospacing="0" w:after="0"/>
        <w:jc w:val="both"/>
        <w:rPr>
          <w:color w:val="222222"/>
          <w:sz w:val="26"/>
          <w:szCs w:val="26"/>
        </w:rPr>
      </w:pPr>
      <w:r w:rsidRPr="0044227A">
        <w:rPr>
          <w:color w:val="222222"/>
          <w:sz w:val="26"/>
          <w:szCs w:val="26"/>
        </w:rPr>
        <w:t>- источники финансирования дефицита бюджета на очередной финансовый год (очередной финансовый год и плановый период);</w:t>
      </w:r>
      <w:r w:rsidR="007A3671" w:rsidRPr="0044227A">
        <w:rPr>
          <w:color w:val="222222"/>
          <w:sz w:val="26"/>
          <w:szCs w:val="26"/>
        </w:rPr>
        <w:t xml:space="preserve"> </w:t>
      </w:r>
    </w:p>
    <w:p w:rsidR="007A3671" w:rsidRPr="0044227A" w:rsidRDefault="002D3780" w:rsidP="00B31548">
      <w:pPr>
        <w:pStyle w:val="a8"/>
        <w:shd w:val="clear" w:color="auto" w:fill="FFFFFF"/>
        <w:spacing w:before="0" w:beforeAutospacing="0" w:after="0"/>
        <w:jc w:val="both"/>
        <w:rPr>
          <w:color w:val="222222"/>
          <w:sz w:val="26"/>
          <w:szCs w:val="26"/>
        </w:rPr>
      </w:pPr>
      <w:r w:rsidRPr="0044227A">
        <w:rPr>
          <w:color w:val="222222"/>
          <w:sz w:val="26"/>
          <w:szCs w:val="26"/>
        </w:rPr>
        <w:t xml:space="preserve">- верхний предел государственного (муниципального) внутреннего долга и (или) верхний предел государственного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44227A">
        <w:rPr>
          <w:color w:val="222222"/>
          <w:sz w:val="26"/>
          <w:szCs w:val="26"/>
        </w:rPr>
        <w:t>указанием</w:t>
      </w:r>
      <w:proofErr w:type="gramEnd"/>
      <w:r w:rsidRPr="0044227A">
        <w:rPr>
          <w:color w:val="222222"/>
          <w:sz w:val="26"/>
          <w:szCs w:val="26"/>
        </w:rPr>
        <w:t xml:space="preserve"> в том числе верхнего предела долга по государственным или муниципальным гарантиям;</w:t>
      </w:r>
    </w:p>
    <w:p w:rsidR="002D3780" w:rsidRPr="0044227A" w:rsidRDefault="002D3780" w:rsidP="00B31548">
      <w:pPr>
        <w:pStyle w:val="a8"/>
        <w:shd w:val="clear" w:color="auto" w:fill="FFFFFF"/>
        <w:spacing w:before="0" w:beforeAutospacing="0" w:after="0"/>
        <w:jc w:val="both"/>
        <w:rPr>
          <w:color w:val="222222"/>
          <w:sz w:val="26"/>
          <w:szCs w:val="26"/>
        </w:rPr>
      </w:pPr>
      <w:r w:rsidRPr="0044227A">
        <w:rPr>
          <w:color w:val="222222"/>
          <w:sz w:val="26"/>
          <w:szCs w:val="26"/>
        </w:rPr>
        <w:t>- иные показатели местного бюджета.</w:t>
      </w:r>
    </w:p>
    <w:p w:rsidR="00D30FC1" w:rsidRPr="0044227A" w:rsidRDefault="00D30FC1" w:rsidP="00B31548">
      <w:pPr>
        <w:pStyle w:val="a8"/>
        <w:shd w:val="clear" w:color="auto" w:fill="FFFFFF"/>
        <w:spacing w:before="0" w:beforeAutospacing="0" w:after="0"/>
        <w:jc w:val="both"/>
        <w:rPr>
          <w:color w:val="222222"/>
          <w:sz w:val="26"/>
          <w:szCs w:val="26"/>
        </w:rPr>
      </w:pPr>
      <w:r w:rsidRPr="0044227A">
        <w:rPr>
          <w:sz w:val="26"/>
          <w:szCs w:val="26"/>
        </w:rPr>
        <w:t xml:space="preserve">  В соответствии со статьёй 184.2 БК РФ и статьей 9 Положения о бюджетном процессе в МО  </w:t>
      </w:r>
      <w:r w:rsidRPr="0044227A">
        <w:rPr>
          <w:color w:val="000000"/>
          <w:sz w:val="26"/>
          <w:szCs w:val="26"/>
        </w:rPr>
        <w:t>«</w:t>
      </w:r>
      <w:proofErr w:type="spellStart"/>
      <w:r w:rsidRPr="0044227A">
        <w:rPr>
          <w:color w:val="000000"/>
          <w:sz w:val="26"/>
          <w:szCs w:val="26"/>
        </w:rPr>
        <w:t>Усть-Канский</w:t>
      </w:r>
      <w:proofErr w:type="spellEnd"/>
      <w:r w:rsidRPr="0044227A">
        <w:rPr>
          <w:color w:val="000000"/>
          <w:sz w:val="26"/>
          <w:szCs w:val="26"/>
        </w:rPr>
        <w:t xml:space="preserve"> район»</w:t>
      </w:r>
      <w:r w:rsidRPr="0044227A">
        <w:rPr>
          <w:sz w:val="26"/>
          <w:szCs w:val="26"/>
        </w:rPr>
        <w:t>, одновременно с проектом решения о бюджете в Совет депутатов представлены все документы и материалы.</w:t>
      </w:r>
    </w:p>
    <w:p w:rsidR="007A3671" w:rsidRPr="0044227A" w:rsidRDefault="007A3671" w:rsidP="00B31548">
      <w:pPr>
        <w:autoSpaceDE w:val="0"/>
        <w:autoSpaceDN w:val="0"/>
        <w:adjustRightInd w:val="0"/>
        <w:spacing w:after="0" w:line="240" w:lineRule="auto"/>
        <w:jc w:val="both"/>
        <w:rPr>
          <w:rFonts w:ascii="Times New Roman" w:hAnsi="Times New Roman" w:cs="Times New Roman"/>
          <w:bCs/>
          <w:sz w:val="26"/>
          <w:szCs w:val="26"/>
        </w:rPr>
      </w:pPr>
      <w:r w:rsidRPr="0044227A">
        <w:rPr>
          <w:rFonts w:ascii="Times New Roman" w:hAnsi="Times New Roman" w:cs="Times New Roman"/>
          <w:bCs/>
          <w:sz w:val="26"/>
          <w:szCs w:val="26"/>
        </w:rPr>
        <w:t xml:space="preserve">   В соответствии со ст. 184.2 Бюджетного кодекса РФ в составе материалов, представляемых одновременно с проектом Решения, представлен реестр источников доходов на 2019 год и плановый период 2020-2021 годов.</w:t>
      </w:r>
    </w:p>
    <w:p w:rsidR="007A3671" w:rsidRPr="0044227A" w:rsidRDefault="007A3671" w:rsidP="00B31548">
      <w:pPr>
        <w:autoSpaceDE w:val="0"/>
        <w:autoSpaceDN w:val="0"/>
        <w:adjustRightInd w:val="0"/>
        <w:spacing w:after="0" w:line="240" w:lineRule="auto"/>
        <w:jc w:val="both"/>
        <w:rPr>
          <w:rFonts w:ascii="Times New Roman" w:hAnsi="Times New Roman" w:cs="Times New Roman"/>
          <w:color w:val="000000"/>
          <w:sz w:val="26"/>
          <w:szCs w:val="26"/>
        </w:rPr>
      </w:pPr>
      <w:r w:rsidRPr="0044227A">
        <w:rPr>
          <w:rFonts w:ascii="Times New Roman" w:hAnsi="Times New Roman" w:cs="Times New Roman"/>
          <w:sz w:val="26"/>
          <w:szCs w:val="26"/>
        </w:rPr>
        <w:t xml:space="preserve">   В составе документов и материалов к проекту бюджета представлены </w:t>
      </w:r>
      <w:r w:rsidRPr="0044227A">
        <w:rPr>
          <w:rFonts w:ascii="Times New Roman" w:hAnsi="Times New Roman" w:cs="Times New Roman"/>
          <w:color w:val="000000"/>
          <w:sz w:val="26"/>
          <w:szCs w:val="26"/>
        </w:rPr>
        <w:t>«Основные направления бюджетной и налоговой политики муниципального образования «</w:t>
      </w:r>
      <w:proofErr w:type="spellStart"/>
      <w:r w:rsidRPr="0044227A">
        <w:rPr>
          <w:rFonts w:ascii="Times New Roman" w:hAnsi="Times New Roman" w:cs="Times New Roman"/>
          <w:color w:val="000000"/>
          <w:sz w:val="26"/>
          <w:szCs w:val="26"/>
        </w:rPr>
        <w:t>Усть-Канский</w:t>
      </w:r>
      <w:proofErr w:type="spellEnd"/>
      <w:r w:rsidRPr="0044227A">
        <w:rPr>
          <w:rFonts w:ascii="Times New Roman" w:hAnsi="Times New Roman" w:cs="Times New Roman"/>
          <w:color w:val="000000"/>
          <w:sz w:val="26"/>
          <w:szCs w:val="26"/>
        </w:rPr>
        <w:t xml:space="preserve"> район» на 2019-2021 годы», </w:t>
      </w:r>
      <w:r w:rsidRPr="0044227A">
        <w:rPr>
          <w:rFonts w:ascii="Times New Roman" w:hAnsi="Times New Roman" w:cs="Times New Roman"/>
          <w:sz w:val="26"/>
          <w:szCs w:val="26"/>
        </w:rPr>
        <w:t xml:space="preserve">утвержденные </w:t>
      </w:r>
      <w:r w:rsidRPr="0044227A">
        <w:rPr>
          <w:rFonts w:ascii="Times New Roman" w:hAnsi="Times New Roman" w:cs="Times New Roman"/>
          <w:color w:val="000000"/>
          <w:sz w:val="26"/>
          <w:szCs w:val="26"/>
        </w:rPr>
        <w:t xml:space="preserve">Постановлением Главы Администрации </w:t>
      </w:r>
      <w:proofErr w:type="spellStart"/>
      <w:r w:rsidRPr="0044227A">
        <w:rPr>
          <w:rFonts w:ascii="Times New Roman" w:hAnsi="Times New Roman" w:cs="Times New Roman"/>
          <w:color w:val="000000"/>
          <w:sz w:val="26"/>
          <w:szCs w:val="26"/>
        </w:rPr>
        <w:t>Усть-Канского</w:t>
      </w:r>
      <w:proofErr w:type="spellEnd"/>
      <w:r w:rsidRPr="0044227A">
        <w:rPr>
          <w:rFonts w:ascii="Times New Roman" w:hAnsi="Times New Roman" w:cs="Times New Roman"/>
          <w:color w:val="000000"/>
          <w:sz w:val="26"/>
          <w:szCs w:val="26"/>
        </w:rPr>
        <w:t xml:space="preserve"> района (аймака) № 41 от 30.08.2018г.</w:t>
      </w:r>
    </w:p>
    <w:p w:rsidR="007A3671" w:rsidRPr="0044227A" w:rsidRDefault="007A3671" w:rsidP="00B31548">
      <w:pPr>
        <w:autoSpaceDE w:val="0"/>
        <w:autoSpaceDN w:val="0"/>
        <w:adjustRightInd w:val="0"/>
        <w:spacing w:after="0" w:line="240" w:lineRule="auto"/>
        <w:jc w:val="both"/>
        <w:rPr>
          <w:rFonts w:ascii="Times New Roman" w:hAnsi="Times New Roman" w:cs="Times New Roman"/>
          <w:color w:val="000000"/>
          <w:sz w:val="26"/>
          <w:szCs w:val="26"/>
        </w:rPr>
      </w:pPr>
      <w:r w:rsidRPr="0044227A">
        <w:rPr>
          <w:rFonts w:ascii="Times New Roman" w:hAnsi="Times New Roman" w:cs="Times New Roman"/>
          <w:sz w:val="26"/>
          <w:szCs w:val="26"/>
        </w:rPr>
        <w:t xml:space="preserve">   В</w:t>
      </w:r>
      <w:r w:rsidRPr="0044227A">
        <w:rPr>
          <w:rFonts w:ascii="Times New Roman" w:hAnsi="Times New Roman" w:cs="Times New Roman"/>
          <w:color w:val="000000"/>
          <w:sz w:val="26"/>
          <w:szCs w:val="26"/>
        </w:rPr>
        <w:t xml:space="preserve"> основных направлениях бюджетной политики отражена социально-экономическая политика приоритетом, которого являются на среднесрочную перспективу национальные цели и стратегические задачи развития Российской Федерации, определенные Указом Президента РФ от 7 мая 2018/г. № 204, а также достижение целей и целевых показателей муниципальной программы. </w:t>
      </w:r>
    </w:p>
    <w:p w:rsidR="007A3671" w:rsidRPr="0044227A" w:rsidRDefault="007A3671" w:rsidP="00B31548">
      <w:pPr>
        <w:autoSpaceDE w:val="0"/>
        <w:autoSpaceDN w:val="0"/>
        <w:adjustRightInd w:val="0"/>
        <w:spacing w:after="0" w:line="240" w:lineRule="auto"/>
        <w:jc w:val="both"/>
        <w:rPr>
          <w:rFonts w:ascii="Times New Roman" w:hAnsi="Times New Roman" w:cs="Times New Roman"/>
          <w:color w:val="000000"/>
          <w:sz w:val="26"/>
          <w:szCs w:val="26"/>
        </w:rPr>
      </w:pPr>
      <w:r w:rsidRPr="0044227A">
        <w:rPr>
          <w:rFonts w:ascii="Times New Roman" w:hAnsi="Times New Roman" w:cs="Times New Roman"/>
          <w:color w:val="000000"/>
          <w:sz w:val="26"/>
          <w:szCs w:val="26"/>
        </w:rPr>
        <w:t xml:space="preserve">   Кроме этого, важным направлением бюджетной политики станет внедрение и применение единых федеральных стандартов бухгалтерского учета.</w:t>
      </w:r>
    </w:p>
    <w:p w:rsidR="001A2A61" w:rsidRPr="0044227A" w:rsidRDefault="007A3671" w:rsidP="00B31548">
      <w:pPr>
        <w:autoSpaceDE w:val="0"/>
        <w:autoSpaceDN w:val="0"/>
        <w:adjustRightInd w:val="0"/>
        <w:spacing w:after="0" w:line="240" w:lineRule="auto"/>
        <w:jc w:val="both"/>
        <w:rPr>
          <w:rFonts w:ascii="Times New Roman" w:hAnsi="Times New Roman" w:cs="Times New Roman"/>
          <w:color w:val="000000"/>
          <w:sz w:val="26"/>
          <w:szCs w:val="26"/>
        </w:rPr>
      </w:pPr>
      <w:r w:rsidRPr="0044227A">
        <w:rPr>
          <w:rFonts w:ascii="Times New Roman" w:hAnsi="Times New Roman" w:cs="Times New Roman"/>
          <w:color w:val="000000"/>
          <w:sz w:val="26"/>
          <w:szCs w:val="26"/>
        </w:rPr>
        <w:lastRenderedPageBreak/>
        <w:t xml:space="preserve">   </w:t>
      </w:r>
      <w:r w:rsidR="001869B3" w:rsidRPr="0044227A">
        <w:rPr>
          <w:rFonts w:ascii="Times New Roman" w:hAnsi="Times New Roman" w:cs="Times New Roman"/>
          <w:color w:val="000000"/>
          <w:sz w:val="26"/>
          <w:szCs w:val="26"/>
        </w:rPr>
        <w:t>Налоговая политика МО «</w:t>
      </w:r>
      <w:proofErr w:type="spellStart"/>
      <w:r w:rsidR="001869B3" w:rsidRPr="0044227A">
        <w:rPr>
          <w:rFonts w:ascii="Times New Roman" w:hAnsi="Times New Roman" w:cs="Times New Roman"/>
          <w:color w:val="000000"/>
          <w:sz w:val="26"/>
          <w:szCs w:val="26"/>
        </w:rPr>
        <w:t>Усть-Канский</w:t>
      </w:r>
      <w:proofErr w:type="spellEnd"/>
      <w:r w:rsidR="001869B3" w:rsidRPr="0044227A">
        <w:rPr>
          <w:rFonts w:ascii="Times New Roman" w:hAnsi="Times New Roman" w:cs="Times New Roman"/>
          <w:color w:val="000000"/>
          <w:sz w:val="26"/>
          <w:szCs w:val="26"/>
        </w:rPr>
        <w:t xml:space="preserve"> район» на период 2019-2021 годы будет направлена на решение следующих задач:</w:t>
      </w:r>
    </w:p>
    <w:p w:rsidR="001869B3" w:rsidRPr="0044227A" w:rsidRDefault="001869B3" w:rsidP="00B31548">
      <w:pPr>
        <w:autoSpaceDE w:val="0"/>
        <w:autoSpaceDN w:val="0"/>
        <w:adjustRightInd w:val="0"/>
        <w:spacing w:after="0" w:line="240" w:lineRule="auto"/>
        <w:jc w:val="both"/>
        <w:rPr>
          <w:rFonts w:ascii="Times New Roman" w:hAnsi="Times New Roman" w:cs="Times New Roman"/>
          <w:color w:val="000000"/>
          <w:sz w:val="26"/>
          <w:szCs w:val="26"/>
        </w:rPr>
      </w:pPr>
      <w:r w:rsidRPr="0044227A">
        <w:rPr>
          <w:rFonts w:ascii="Times New Roman" w:hAnsi="Times New Roman" w:cs="Times New Roman"/>
          <w:color w:val="000000"/>
          <w:sz w:val="26"/>
          <w:szCs w:val="26"/>
        </w:rPr>
        <w:t>- стимулирования повышения инвестиционной активности и обеспечения экономического роста МО «</w:t>
      </w:r>
      <w:proofErr w:type="spellStart"/>
      <w:r w:rsidRPr="0044227A">
        <w:rPr>
          <w:rFonts w:ascii="Times New Roman" w:hAnsi="Times New Roman" w:cs="Times New Roman"/>
          <w:color w:val="000000"/>
          <w:sz w:val="26"/>
          <w:szCs w:val="26"/>
        </w:rPr>
        <w:t>Усть-Канский</w:t>
      </w:r>
      <w:proofErr w:type="spellEnd"/>
      <w:r w:rsidRPr="0044227A">
        <w:rPr>
          <w:rFonts w:ascii="Times New Roman" w:hAnsi="Times New Roman" w:cs="Times New Roman"/>
          <w:color w:val="000000"/>
          <w:sz w:val="26"/>
          <w:szCs w:val="26"/>
        </w:rPr>
        <w:t xml:space="preserve"> район»;</w:t>
      </w:r>
    </w:p>
    <w:p w:rsidR="001869B3" w:rsidRPr="0044227A" w:rsidRDefault="001869B3" w:rsidP="00B31548">
      <w:pPr>
        <w:autoSpaceDE w:val="0"/>
        <w:autoSpaceDN w:val="0"/>
        <w:adjustRightInd w:val="0"/>
        <w:spacing w:after="0" w:line="240" w:lineRule="auto"/>
        <w:jc w:val="both"/>
        <w:rPr>
          <w:rFonts w:ascii="Times New Roman" w:hAnsi="Times New Roman" w:cs="Times New Roman"/>
          <w:color w:val="000000"/>
          <w:sz w:val="26"/>
          <w:szCs w:val="26"/>
        </w:rPr>
      </w:pPr>
      <w:r w:rsidRPr="0044227A">
        <w:rPr>
          <w:rFonts w:ascii="Times New Roman" w:hAnsi="Times New Roman" w:cs="Times New Roman"/>
          <w:color w:val="000000"/>
          <w:sz w:val="26"/>
          <w:szCs w:val="26"/>
        </w:rPr>
        <w:t>- укрепления доходной базы консолидированного бюджета МО «</w:t>
      </w:r>
      <w:proofErr w:type="spellStart"/>
      <w:r w:rsidRPr="0044227A">
        <w:rPr>
          <w:rFonts w:ascii="Times New Roman" w:hAnsi="Times New Roman" w:cs="Times New Roman"/>
          <w:color w:val="000000"/>
          <w:sz w:val="26"/>
          <w:szCs w:val="26"/>
        </w:rPr>
        <w:t>Усть-Канский</w:t>
      </w:r>
      <w:proofErr w:type="spellEnd"/>
      <w:r w:rsidRPr="0044227A">
        <w:rPr>
          <w:rFonts w:ascii="Times New Roman" w:hAnsi="Times New Roman" w:cs="Times New Roman"/>
          <w:color w:val="000000"/>
          <w:sz w:val="26"/>
          <w:szCs w:val="26"/>
        </w:rPr>
        <w:t xml:space="preserve"> район» за счет наращивания стабильных доходных источников и мобилизации в бюджет имеющихся резервов.</w:t>
      </w:r>
    </w:p>
    <w:p w:rsidR="00D30FC1" w:rsidRPr="0044227A" w:rsidRDefault="001869B3" w:rsidP="00B31548">
      <w:pPr>
        <w:autoSpaceDE w:val="0"/>
        <w:autoSpaceDN w:val="0"/>
        <w:adjustRightInd w:val="0"/>
        <w:spacing w:after="0" w:line="240" w:lineRule="auto"/>
        <w:jc w:val="both"/>
        <w:rPr>
          <w:rFonts w:ascii="Times New Roman" w:hAnsi="Times New Roman" w:cs="Times New Roman"/>
          <w:color w:val="000000"/>
          <w:sz w:val="26"/>
          <w:szCs w:val="26"/>
        </w:rPr>
      </w:pPr>
      <w:r w:rsidRPr="0044227A">
        <w:rPr>
          <w:rFonts w:ascii="Times New Roman" w:hAnsi="Times New Roman" w:cs="Times New Roman"/>
          <w:color w:val="000000"/>
          <w:sz w:val="26"/>
          <w:szCs w:val="26"/>
        </w:rPr>
        <w:t xml:space="preserve">   </w:t>
      </w:r>
      <w:r w:rsidR="007A3671" w:rsidRPr="0044227A">
        <w:rPr>
          <w:rFonts w:ascii="Times New Roman" w:hAnsi="Times New Roman" w:cs="Times New Roman"/>
          <w:color w:val="000000"/>
          <w:sz w:val="26"/>
          <w:szCs w:val="26"/>
        </w:rPr>
        <w:t>К числу основных направлений налоговой политики от</w:t>
      </w:r>
      <w:r w:rsidR="00D30FC1" w:rsidRPr="0044227A">
        <w:rPr>
          <w:rFonts w:ascii="Times New Roman" w:hAnsi="Times New Roman" w:cs="Times New Roman"/>
          <w:color w:val="000000"/>
          <w:sz w:val="26"/>
          <w:szCs w:val="26"/>
        </w:rPr>
        <w:t>носится:</w:t>
      </w:r>
    </w:p>
    <w:p w:rsidR="00D30FC1" w:rsidRPr="0044227A" w:rsidRDefault="00D30FC1" w:rsidP="00B31548">
      <w:pPr>
        <w:pStyle w:val="aa"/>
        <w:numPr>
          <w:ilvl w:val="0"/>
          <w:numId w:val="1"/>
        </w:numPr>
        <w:autoSpaceDE w:val="0"/>
        <w:autoSpaceDN w:val="0"/>
        <w:adjustRightInd w:val="0"/>
        <w:spacing w:after="0" w:line="240" w:lineRule="auto"/>
        <w:ind w:left="0"/>
        <w:jc w:val="both"/>
        <w:rPr>
          <w:rFonts w:ascii="Times New Roman" w:hAnsi="Times New Roman" w:cs="Times New Roman"/>
          <w:color w:val="000000"/>
          <w:sz w:val="26"/>
          <w:szCs w:val="26"/>
        </w:rPr>
      </w:pPr>
      <w:r w:rsidRPr="0044227A">
        <w:rPr>
          <w:rFonts w:ascii="Times New Roman" w:hAnsi="Times New Roman" w:cs="Times New Roman"/>
          <w:color w:val="000000"/>
          <w:sz w:val="26"/>
          <w:szCs w:val="26"/>
        </w:rPr>
        <w:t>Улучшение администрирования налоговых доходов, подлежащих зачислению в консолидированный бюджет МО «</w:t>
      </w:r>
      <w:proofErr w:type="spellStart"/>
      <w:r w:rsidRPr="0044227A">
        <w:rPr>
          <w:rFonts w:ascii="Times New Roman" w:hAnsi="Times New Roman" w:cs="Times New Roman"/>
          <w:color w:val="000000"/>
          <w:sz w:val="26"/>
          <w:szCs w:val="26"/>
        </w:rPr>
        <w:t>Усть-Канский</w:t>
      </w:r>
      <w:proofErr w:type="spellEnd"/>
      <w:r w:rsidRPr="0044227A">
        <w:rPr>
          <w:rFonts w:ascii="Times New Roman" w:hAnsi="Times New Roman" w:cs="Times New Roman"/>
          <w:color w:val="000000"/>
          <w:sz w:val="26"/>
          <w:szCs w:val="26"/>
        </w:rPr>
        <w:t xml:space="preserve"> район»;</w:t>
      </w:r>
    </w:p>
    <w:p w:rsidR="007A3671" w:rsidRPr="0044227A" w:rsidRDefault="00D30FC1" w:rsidP="00B31548">
      <w:pPr>
        <w:pStyle w:val="aa"/>
        <w:numPr>
          <w:ilvl w:val="0"/>
          <w:numId w:val="1"/>
        </w:numPr>
        <w:autoSpaceDE w:val="0"/>
        <w:autoSpaceDN w:val="0"/>
        <w:adjustRightInd w:val="0"/>
        <w:spacing w:after="0" w:line="240" w:lineRule="auto"/>
        <w:ind w:left="0"/>
        <w:jc w:val="both"/>
        <w:rPr>
          <w:rFonts w:ascii="Times New Roman" w:hAnsi="Times New Roman" w:cs="Times New Roman"/>
          <w:color w:val="000000"/>
          <w:sz w:val="26"/>
          <w:szCs w:val="26"/>
        </w:rPr>
      </w:pPr>
      <w:r w:rsidRPr="0044227A">
        <w:rPr>
          <w:rFonts w:ascii="Times New Roman" w:hAnsi="Times New Roman" w:cs="Times New Roman"/>
          <w:color w:val="000000"/>
          <w:sz w:val="26"/>
          <w:szCs w:val="26"/>
        </w:rPr>
        <w:t>О</w:t>
      </w:r>
      <w:r w:rsidR="007A3671" w:rsidRPr="0044227A">
        <w:rPr>
          <w:rFonts w:ascii="Times New Roman" w:hAnsi="Times New Roman" w:cs="Times New Roman"/>
          <w:color w:val="000000"/>
          <w:sz w:val="26"/>
          <w:szCs w:val="26"/>
        </w:rPr>
        <w:t>существление перехода с 1 января 2019 года к исчислению налога на имущество физических лиц исходя из кадастровой стоимости объектов налогообложения. И в этой связи важным фактором является установление представительным органом сельского поселения экономически обоснованных налоговых ставок по налогу на имущество физических лиц, в том числе в зависимости от кадастровой стоимости объекта налогообложения, вида объекта налогообложения, места нахождения объекта налогообложения, видов территориальных зон, в границах которых расположен объект налогообложения</w:t>
      </w:r>
      <w:r w:rsidRPr="0044227A">
        <w:rPr>
          <w:rFonts w:ascii="Times New Roman" w:hAnsi="Times New Roman" w:cs="Times New Roman"/>
          <w:color w:val="000000"/>
          <w:sz w:val="26"/>
          <w:szCs w:val="26"/>
        </w:rPr>
        <w:t>;</w:t>
      </w:r>
    </w:p>
    <w:p w:rsidR="00D30FC1" w:rsidRPr="0044227A" w:rsidRDefault="00D30FC1" w:rsidP="00B31548">
      <w:pPr>
        <w:pStyle w:val="aa"/>
        <w:numPr>
          <w:ilvl w:val="0"/>
          <w:numId w:val="1"/>
        </w:numPr>
        <w:autoSpaceDE w:val="0"/>
        <w:autoSpaceDN w:val="0"/>
        <w:adjustRightInd w:val="0"/>
        <w:spacing w:after="0" w:line="240" w:lineRule="auto"/>
        <w:ind w:left="0"/>
        <w:jc w:val="both"/>
        <w:rPr>
          <w:rFonts w:ascii="Times New Roman" w:hAnsi="Times New Roman" w:cs="Times New Roman"/>
          <w:color w:val="000000"/>
          <w:sz w:val="26"/>
          <w:szCs w:val="26"/>
        </w:rPr>
      </w:pPr>
      <w:r w:rsidRPr="0044227A">
        <w:rPr>
          <w:rFonts w:ascii="Times New Roman" w:hAnsi="Times New Roman" w:cs="Times New Roman"/>
          <w:color w:val="000000"/>
          <w:sz w:val="26"/>
          <w:szCs w:val="26"/>
        </w:rPr>
        <w:t>Повышение уровня собираемости налогов посредством реализации мероприятий, направленных на сокращение задолженности по налогам и сборам в бюджеты бюджетной системы Российской Федерации.</w:t>
      </w:r>
    </w:p>
    <w:p w:rsidR="002D3780" w:rsidRPr="0044227A" w:rsidRDefault="002D3780" w:rsidP="00B31548">
      <w:pPr>
        <w:autoSpaceDE w:val="0"/>
        <w:autoSpaceDN w:val="0"/>
        <w:adjustRightInd w:val="0"/>
        <w:spacing w:after="0" w:line="240" w:lineRule="auto"/>
        <w:jc w:val="both"/>
        <w:rPr>
          <w:rFonts w:ascii="Times New Roman" w:hAnsi="Times New Roman" w:cs="Times New Roman"/>
          <w:sz w:val="26"/>
          <w:szCs w:val="26"/>
        </w:rPr>
      </w:pPr>
      <w:r w:rsidRPr="0044227A">
        <w:rPr>
          <w:rFonts w:ascii="Times New Roman" w:hAnsi="Times New Roman" w:cs="Times New Roman"/>
          <w:sz w:val="26"/>
          <w:szCs w:val="26"/>
        </w:rPr>
        <w:t xml:space="preserve">   Как и в предыдущие годы, МО </w:t>
      </w:r>
      <w:r w:rsidR="00E46116" w:rsidRPr="0044227A">
        <w:rPr>
          <w:rFonts w:ascii="Times New Roman" w:hAnsi="Times New Roman" w:cs="Times New Roman"/>
          <w:color w:val="000000"/>
          <w:sz w:val="26"/>
          <w:szCs w:val="26"/>
        </w:rPr>
        <w:t>«</w:t>
      </w:r>
      <w:proofErr w:type="spellStart"/>
      <w:r w:rsidR="00E46116" w:rsidRPr="0044227A">
        <w:rPr>
          <w:rFonts w:ascii="Times New Roman" w:hAnsi="Times New Roman" w:cs="Times New Roman"/>
          <w:color w:val="000000"/>
          <w:sz w:val="26"/>
          <w:szCs w:val="26"/>
        </w:rPr>
        <w:t>Усть-Канский</w:t>
      </w:r>
      <w:proofErr w:type="spellEnd"/>
      <w:r w:rsidR="00E46116" w:rsidRPr="0044227A">
        <w:rPr>
          <w:rFonts w:ascii="Times New Roman" w:hAnsi="Times New Roman" w:cs="Times New Roman"/>
          <w:color w:val="000000"/>
          <w:sz w:val="26"/>
          <w:szCs w:val="26"/>
        </w:rPr>
        <w:t xml:space="preserve"> район»</w:t>
      </w:r>
      <w:r w:rsidR="00E46116" w:rsidRPr="0044227A">
        <w:rPr>
          <w:rFonts w:ascii="Times New Roman" w:hAnsi="Times New Roman" w:cs="Times New Roman"/>
          <w:sz w:val="26"/>
          <w:szCs w:val="26"/>
        </w:rPr>
        <w:t xml:space="preserve"> </w:t>
      </w:r>
      <w:r w:rsidRPr="0044227A">
        <w:rPr>
          <w:rFonts w:ascii="Times New Roman" w:hAnsi="Times New Roman" w:cs="Times New Roman"/>
          <w:sz w:val="26"/>
          <w:szCs w:val="26"/>
        </w:rPr>
        <w:t>в 201</w:t>
      </w:r>
      <w:r w:rsidR="007A3671" w:rsidRPr="0044227A">
        <w:rPr>
          <w:rFonts w:ascii="Times New Roman" w:hAnsi="Times New Roman" w:cs="Times New Roman"/>
          <w:sz w:val="26"/>
          <w:szCs w:val="26"/>
        </w:rPr>
        <w:t>9</w:t>
      </w:r>
      <w:r w:rsidRPr="0044227A">
        <w:rPr>
          <w:rFonts w:ascii="Times New Roman" w:hAnsi="Times New Roman" w:cs="Times New Roman"/>
          <w:sz w:val="26"/>
          <w:szCs w:val="26"/>
        </w:rPr>
        <w:t xml:space="preserve"> году и </w:t>
      </w:r>
      <w:r w:rsidR="007A3671" w:rsidRPr="0044227A">
        <w:rPr>
          <w:rFonts w:ascii="Times New Roman" w:hAnsi="Times New Roman" w:cs="Times New Roman"/>
          <w:sz w:val="26"/>
          <w:szCs w:val="26"/>
        </w:rPr>
        <w:t xml:space="preserve">в </w:t>
      </w:r>
      <w:r w:rsidRPr="0044227A">
        <w:rPr>
          <w:rFonts w:ascii="Times New Roman" w:hAnsi="Times New Roman" w:cs="Times New Roman"/>
          <w:sz w:val="26"/>
          <w:szCs w:val="26"/>
        </w:rPr>
        <w:t>плановом периоде 20</w:t>
      </w:r>
      <w:r w:rsidR="007A3671" w:rsidRPr="0044227A">
        <w:rPr>
          <w:rFonts w:ascii="Times New Roman" w:hAnsi="Times New Roman" w:cs="Times New Roman"/>
          <w:sz w:val="26"/>
          <w:szCs w:val="26"/>
        </w:rPr>
        <w:t>20</w:t>
      </w:r>
      <w:r w:rsidRPr="0044227A">
        <w:rPr>
          <w:rFonts w:ascii="Times New Roman" w:hAnsi="Times New Roman" w:cs="Times New Roman"/>
          <w:sz w:val="26"/>
          <w:szCs w:val="26"/>
        </w:rPr>
        <w:t xml:space="preserve"> и 202</w:t>
      </w:r>
      <w:r w:rsidR="007A3671" w:rsidRPr="0044227A">
        <w:rPr>
          <w:rFonts w:ascii="Times New Roman" w:hAnsi="Times New Roman" w:cs="Times New Roman"/>
          <w:sz w:val="26"/>
          <w:szCs w:val="26"/>
        </w:rPr>
        <w:t>1</w:t>
      </w:r>
      <w:r w:rsidRPr="0044227A">
        <w:rPr>
          <w:rFonts w:ascii="Times New Roman" w:hAnsi="Times New Roman" w:cs="Times New Roman"/>
          <w:sz w:val="26"/>
          <w:szCs w:val="26"/>
        </w:rPr>
        <w:t xml:space="preserve"> год</w:t>
      </w:r>
      <w:r w:rsidR="007A3671" w:rsidRPr="0044227A">
        <w:rPr>
          <w:rFonts w:ascii="Times New Roman" w:hAnsi="Times New Roman" w:cs="Times New Roman"/>
          <w:sz w:val="26"/>
          <w:szCs w:val="26"/>
        </w:rPr>
        <w:t xml:space="preserve">ы </w:t>
      </w:r>
      <w:r w:rsidRPr="0044227A">
        <w:rPr>
          <w:rFonts w:ascii="Times New Roman" w:hAnsi="Times New Roman" w:cs="Times New Roman"/>
          <w:sz w:val="26"/>
          <w:szCs w:val="26"/>
        </w:rPr>
        <w:t xml:space="preserve">не планирует осуществлять муниципальные заимствования и давать муниципальные гарантии. </w:t>
      </w:r>
    </w:p>
    <w:p w:rsidR="002D3780" w:rsidRPr="0044227A" w:rsidRDefault="002D3780" w:rsidP="00B31548">
      <w:pPr>
        <w:autoSpaceDE w:val="0"/>
        <w:autoSpaceDN w:val="0"/>
        <w:adjustRightInd w:val="0"/>
        <w:spacing w:after="0" w:line="240" w:lineRule="auto"/>
        <w:rPr>
          <w:rFonts w:ascii="Times New Roman" w:hAnsi="Times New Roman" w:cs="Times New Roman"/>
          <w:b/>
          <w:bCs/>
          <w:sz w:val="26"/>
          <w:szCs w:val="26"/>
        </w:rPr>
      </w:pPr>
      <w:r w:rsidRPr="0044227A">
        <w:rPr>
          <w:rFonts w:ascii="Times New Roman" w:hAnsi="Times New Roman" w:cs="Times New Roman"/>
          <w:sz w:val="26"/>
          <w:szCs w:val="26"/>
        </w:rPr>
        <w:t xml:space="preserve">   </w:t>
      </w:r>
      <w:r w:rsidRPr="0044227A">
        <w:rPr>
          <w:rFonts w:ascii="Times New Roman" w:hAnsi="Times New Roman" w:cs="Times New Roman"/>
          <w:color w:val="000000"/>
          <w:sz w:val="26"/>
          <w:szCs w:val="26"/>
        </w:rPr>
        <w:t xml:space="preserve">   </w:t>
      </w:r>
      <w:r w:rsidR="001B1C0D" w:rsidRPr="0044227A">
        <w:rPr>
          <w:rFonts w:ascii="Times New Roman" w:hAnsi="Times New Roman" w:cs="Times New Roman"/>
          <w:sz w:val="26"/>
          <w:szCs w:val="26"/>
        </w:rPr>
        <w:t xml:space="preserve">   </w:t>
      </w:r>
    </w:p>
    <w:p w:rsidR="002D3780" w:rsidRPr="0044227A" w:rsidRDefault="002D3780" w:rsidP="00B31548">
      <w:pPr>
        <w:autoSpaceDE w:val="0"/>
        <w:autoSpaceDN w:val="0"/>
        <w:adjustRightInd w:val="0"/>
        <w:spacing w:after="0" w:line="240" w:lineRule="auto"/>
        <w:jc w:val="both"/>
        <w:rPr>
          <w:rFonts w:ascii="Times New Roman" w:hAnsi="Times New Roman" w:cs="Times New Roman"/>
          <w:b/>
          <w:bCs/>
          <w:sz w:val="26"/>
          <w:szCs w:val="26"/>
        </w:rPr>
      </w:pPr>
      <w:r w:rsidRPr="0044227A">
        <w:rPr>
          <w:rFonts w:ascii="Times New Roman" w:hAnsi="Times New Roman" w:cs="Times New Roman"/>
          <w:b/>
          <w:bCs/>
          <w:sz w:val="26"/>
          <w:szCs w:val="26"/>
        </w:rPr>
        <w:t xml:space="preserve">                     2. </w:t>
      </w:r>
      <w:r w:rsidR="003640B8" w:rsidRPr="0044227A">
        <w:rPr>
          <w:rFonts w:ascii="Times New Roman" w:hAnsi="Times New Roman" w:cs="Times New Roman"/>
          <w:b/>
          <w:bCs/>
          <w:sz w:val="26"/>
          <w:szCs w:val="26"/>
        </w:rPr>
        <w:t>Анализ п</w:t>
      </w:r>
      <w:r w:rsidRPr="0044227A">
        <w:rPr>
          <w:rFonts w:ascii="Times New Roman" w:hAnsi="Times New Roman" w:cs="Times New Roman"/>
          <w:b/>
          <w:bCs/>
          <w:sz w:val="26"/>
          <w:szCs w:val="26"/>
        </w:rPr>
        <w:t>рогноз</w:t>
      </w:r>
      <w:r w:rsidR="003640B8" w:rsidRPr="0044227A">
        <w:rPr>
          <w:rFonts w:ascii="Times New Roman" w:hAnsi="Times New Roman" w:cs="Times New Roman"/>
          <w:b/>
          <w:bCs/>
          <w:sz w:val="26"/>
          <w:szCs w:val="26"/>
        </w:rPr>
        <w:t>а</w:t>
      </w:r>
      <w:r w:rsidRPr="0044227A">
        <w:rPr>
          <w:rFonts w:ascii="Times New Roman" w:hAnsi="Times New Roman" w:cs="Times New Roman"/>
          <w:b/>
          <w:bCs/>
          <w:sz w:val="26"/>
          <w:szCs w:val="26"/>
        </w:rPr>
        <w:t xml:space="preserve"> социально-экономического развития</w:t>
      </w:r>
    </w:p>
    <w:p w:rsidR="002D3780" w:rsidRPr="0044227A" w:rsidRDefault="002D3780" w:rsidP="00B31548">
      <w:pPr>
        <w:autoSpaceDE w:val="0"/>
        <w:autoSpaceDN w:val="0"/>
        <w:adjustRightInd w:val="0"/>
        <w:spacing w:after="0" w:line="240" w:lineRule="auto"/>
        <w:jc w:val="both"/>
        <w:rPr>
          <w:rFonts w:ascii="Times New Roman" w:hAnsi="Times New Roman" w:cs="Times New Roman"/>
          <w:sz w:val="26"/>
          <w:szCs w:val="26"/>
        </w:rPr>
      </w:pPr>
      <w:r w:rsidRPr="0044227A">
        <w:rPr>
          <w:rFonts w:ascii="Times New Roman" w:hAnsi="Times New Roman" w:cs="Times New Roman"/>
          <w:sz w:val="26"/>
          <w:szCs w:val="26"/>
        </w:rPr>
        <w:t xml:space="preserve">   В соответствии со статьей 169 БК РФ проект бюджета составляется на основе прогноза социально-экономического развития в целях финансового обеспечения расходных обязательств.</w:t>
      </w:r>
    </w:p>
    <w:p w:rsidR="002D3780" w:rsidRPr="0044227A" w:rsidRDefault="002D3780" w:rsidP="00B31548">
      <w:pPr>
        <w:autoSpaceDE w:val="0"/>
        <w:autoSpaceDN w:val="0"/>
        <w:adjustRightInd w:val="0"/>
        <w:spacing w:after="0" w:line="240" w:lineRule="auto"/>
        <w:jc w:val="both"/>
        <w:rPr>
          <w:rFonts w:ascii="Times New Roman" w:hAnsi="Times New Roman" w:cs="Times New Roman"/>
          <w:i/>
          <w:sz w:val="26"/>
          <w:szCs w:val="26"/>
          <w:u w:val="single"/>
        </w:rPr>
      </w:pPr>
      <w:r w:rsidRPr="0044227A">
        <w:rPr>
          <w:rFonts w:ascii="Times New Roman" w:hAnsi="Times New Roman" w:cs="Times New Roman"/>
          <w:sz w:val="26"/>
          <w:szCs w:val="26"/>
        </w:rPr>
        <w:t xml:space="preserve">   Прогноз социально-экономического развития утвержден</w:t>
      </w:r>
      <w:r w:rsidRPr="0044227A">
        <w:rPr>
          <w:rFonts w:ascii="Times New Roman" w:eastAsia="Times New Roman" w:hAnsi="Times New Roman" w:cs="Times New Roman"/>
          <w:sz w:val="26"/>
          <w:szCs w:val="26"/>
        </w:rPr>
        <w:t xml:space="preserve"> </w:t>
      </w:r>
      <w:r w:rsidRPr="0044227A">
        <w:rPr>
          <w:rFonts w:ascii="Times New Roman" w:hAnsi="Times New Roman" w:cs="Times New Roman"/>
          <w:sz w:val="26"/>
          <w:szCs w:val="26"/>
        </w:rPr>
        <w:t>постановлением администрации</w:t>
      </w:r>
      <w:r w:rsidR="004C4ED2" w:rsidRPr="0044227A">
        <w:rPr>
          <w:rFonts w:ascii="Times New Roman" w:hAnsi="Times New Roman" w:cs="Times New Roman"/>
          <w:sz w:val="26"/>
          <w:szCs w:val="26"/>
        </w:rPr>
        <w:t xml:space="preserve"> МО </w:t>
      </w:r>
      <w:r w:rsidR="004C4ED2" w:rsidRPr="0044227A">
        <w:rPr>
          <w:rFonts w:ascii="Times New Roman" w:hAnsi="Times New Roman" w:cs="Times New Roman"/>
          <w:color w:val="000000"/>
          <w:sz w:val="26"/>
          <w:szCs w:val="26"/>
        </w:rPr>
        <w:t>«</w:t>
      </w:r>
      <w:proofErr w:type="spellStart"/>
      <w:r w:rsidR="004C4ED2" w:rsidRPr="0044227A">
        <w:rPr>
          <w:rFonts w:ascii="Times New Roman" w:hAnsi="Times New Roman" w:cs="Times New Roman"/>
          <w:color w:val="000000"/>
          <w:sz w:val="26"/>
          <w:szCs w:val="26"/>
        </w:rPr>
        <w:t>Усть-Канский</w:t>
      </w:r>
      <w:proofErr w:type="spellEnd"/>
      <w:r w:rsidR="004C4ED2" w:rsidRPr="0044227A">
        <w:rPr>
          <w:rFonts w:ascii="Times New Roman" w:hAnsi="Times New Roman" w:cs="Times New Roman"/>
          <w:color w:val="000000"/>
          <w:sz w:val="26"/>
          <w:szCs w:val="26"/>
        </w:rPr>
        <w:t xml:space="preserve"> район</w:t>
      </w:r>
      <w:r w:rsidRPr="0044227A">
        <w:rPr>
          <w:rFonts w:ascii="Times New Roman" w:hAnsi="Times New Roman" w:cs="Times New Roman"/>
          <w:sz w:val="26"/>
          <w:szCs w:val="26"/>
        </w:rPr>
        <w:t xml:space="preserve"> </w:t>
      </w:r>
      <w:r w:rsidR="00236428" w:rsidRPr="0044227A">
        <w:rPr>
          <w:rFonts w:ascii="Times New Roman" w:hAnsi="Times New Roman" w:cs="Times New Roman"/>
          <w:sz w:val="26"/>
          <w:szCs w:val="26"/>
        </w:rPr>
        <w:t>от 15.11</w:t>
      </w:r>
      <w:r w:rsidRPr="0044227A">
        <w:rPr>
          <w:rFonts w:ascii="Times New Roman" w:hAnsi="Times New Roman" w:cs="Times New Roman"/>
          <w:sz w:val="26"/>
          <w:szCs w:val="26"/>
        </w:rPr>
        <w:t xml:space="preserve">.2018 года № </w:t>
      </w:r>
      <w:r w:rsidR="00236428" w:rsidRPr="0044227A">
        <w:rPr>
          <w:rFonts w:ascii="Times New Roman" w:hAnsi="Times New Roman" w:cs="Times New Roman"/>
          <w:sz w:val="26"/>
          <w:szCs w:val="26"/>
        </w:rPr>
        <w:t>6</w:t>
      </w:r>
      <w:r w:rsidR="00307037" w:rsidRPr="0044227A">
        <w:rPr>
          <w:rFonts w:ascii="Times New Roman" w:hAnsi="Times New Roman" w:cs="Times New Roman"/>
          <w:sz w:val="26"/>
          <w:szCs w:val="26"/>
        </w:rPr>
        <w:t>37</w:t>
      </w:r>
      <w:r w:rsidRPr="0044227A">
        <w:rPr>
          <w:rFonts w:ascii="Times New Roman" w:hAnsi="Times New Roman" w:cs="Times New Roman"/>
          <w:sz w:val="26"/>
          <w:szCs w:val="26"/>
        </w:rPr>
        <w:t xml:space="preserve">. В соответствии с </w:t>
      </w:r>
      <w:r w:rsidRPr="0044227A">
        <w:rPr>
          <w:rFonts w:ascii="Times New Roman" w:hAnsi="Times New Roman" w:cs="Times New Roman"/>
          <w:bCs/>
          <w:sz w:val="26"/>
          <w:szCs w:val="26"/>
        </w:rPr>
        <w:t xml:space="preserve">п. 3 ст. 173 БК РФ </w:t>
      </w:r>
      <w:r w:rsidRPr="0044227A">
        <w:rPr>
          <w:rFonts w:ascii="Times New Roman" w:hAnsi="Times New Roman" w:cs="Times New Roman"/>
          <w:iCs/>
          <w:sz w:val="26"/>
          <w:szCs w:val="26"/>
        </w:rPr>
        <w:t xml:space="preserve">прогноз </w:t>
      </w:r>
      <w:r w:rsidRPr="0044227A">
        <w:rPr>
          <w:rFonts w:ascii="Times New Roman" w:hAnsi="Times New Roman" w:cs="Times New Roman"/>
          <w:i/>
          <w:iCs/>
          <w:sz w:val="26"/>
          <w:szCs w:val="26"/>
          <w:u w:val="single"/>
        </w:rPr>
        <w:t xml:space="preserve">одобряется </w:t>
      </w:r>
      <w:r w:rsidRPr="0044227A">
        <w:rPr>
          <w:rFonts w:ascii="Times New Roman" w:hAnsi="Times New Roman" w:cs="Times New Roman"/>
          <w:iCs/>
          <w:sz w:val="26"/>
          <w:szCs w:val="26"/>
        </w:rPr>
        <w:t>одновременно с принятием решения о внесении проекта бюдж</w:t>
      </w:r>
      <w:r w:rsidR="00715214" w:rsidRPr="0044227A">
        <w:rPr>
          <w:rFonts w:ascii="Times New Roman" w:hAnsi="Times New Roman" w:cs="Times New Roman"/>
          <w:iCs/>
          <w:sz w:val="26"/>
          <w:szCs w:val="26"/>
        </w:rPr>
        <w:t>е</w:t>
      </w:r>
      <w:r w:rsidRPr="0044227A">
        <w:rPr>
          <w:rFonts w:ascii="Times New Roman" w:hAnsi="Times New Roman" w:cs="Times New Roman"/>
          <w:iCs/>
          <w:sz w:val="26"/>
          <w:szCs w:val="26"/>
        </w:rPr>
        <w:t xml:space="preserve">та в законодательный (представительный) орган. </w:t>
      </w:r>
    </w:p>
    <w:p w:rsidR="003640B8" w:rsidRPr="0044227A" w:rsidRDefault="002D3780" w:rsidP="00B31548">
      <w:pPr>
        <w:spacing w:after="0" w:line="240" w:lineRule="auto"/>
        <w:jc w:val="both"/>
        <w:rPr>
          <w:rFonts w:ascii="Times New Roman" w:eastAsia="Times New Roman" w:hAnsi="Times New Roman" w:cs="Times New Roman"/>
          <w:color w:val="000000"/>
          <w:sz w:val="26"/>
          <w:szCs w:val="26"/>
        </w:rPr>
      </w:pPr>
      <w:r w:rsidRPr="0044227A">
        <w:rPr>
          <w:rFonts w:ascii="Times New Roman" w:hAnsi="Times New Roman" w:cs="Times New Roman"/>
          <w:sz w:val="26"/>
          <w:szCs w:val="26"/>
        </w:rPr>
        <w:t xml:space="preserve">   </w:t>
      </w:r>
      <w:r w:rsidR="00FC559B" w:rsidRPr="0044227A">
        <w:rPr>
          <w:rFonts w:ascii="Times New Roman" w:eastAsia="Times New Roman" w:hAnsi="Times New Roman" w:cs="Times New Roman"/>
          <w:color w:val="000000"/>
          <w:sz w:val="26"/>
          <w:szCs w:val="26"/>
        </w:rPr>
        <w:t xml:space="preserve"> </w:t>
      </w:r>
      <w:r w:rsidR="001B1C0D" w:rsidRPr="0044227A">
        <w:rPr>
          <w:rFonts w:ascii="Times New Roman" w:eastAsia="Times New Roman" w:hAnsi="Times New Roman" w:cs="Times New Roman"/>
          <w:color w:val="000000"/>
          <w:sz w:val="26"/>
          <w:szCs w:val="26"/>
        </w:rPr>
        <w:t>П</w:t>
      </w:r>
      <w:r w:rsidR="003640B8" w:rsidRPr="0044227A">
        <w:rPr>
          <w:rFonts w:ascii="Times New Roman" w:eastAsia="Times New Roman" w:hAnsi="Times New Roman" w:cs="Times New Roman"/>
          <w:color w:val="000000"/>
          <w:sz w:val="26"/>
          <w:szCs w:val="26"/>
        </w:rPr>
        <w:t>рогнозом СЭР предлагается использовать в качестве базового для разработки  параметров бюджета</w:t>
      </w:r>
      <w:r w:rsidR="000C49EA" w:rsidRPr="0044227A">
        <w:rPr>
          <w:rFonts w:ascii="Times New Roman" w:eastAsia="Times New Roman" w:hAnsi="Times New Roman" w:cs="Times New Roman"/>
          <w:color w:val="000000"/>
          <w:sz w:val="26"/>
          <w:szCs w:val="26"/>
        </w:rPr>
        <w:t xml:space="preserve"> </w:t>
      </w:r>
      <w:r w:rsidR="003640B8" w:rsidRPr="0044227A">
        <w:rPr>
          <w:rFonts w:ascii="Times New Roman" w:eastAsia="Times New Roman" w:hAnsi="Times New Roman" w:cs="Times New Roman"/>
          <w:color w:val="000000"/>
          <w:sz w:val="26"/>
          <w:szCs w:val="26"/>
        </w:rPr>
        <w:t xml:space="preserve"> сценарный вариант 2, который базируется на предпосылке достижения национальных целей развития, заложенных в Указе Президента Российской Федерации от 07.05.2018 № 204, предполагает более высокие, чем по первому варианту прогноза, темпы социально-экономического </w:t>
      </w:r>
      <w:r w:rsidR="00C67D5A" w:rsidRPr="0044227A">
        <w:rPr>
          <w:rFonts w:ascii="Times New Roman" w:eastAsia="Times New Roman" w:hAnsi="Times New Roman" w:cs="Times New Roman"/>
          <w:color w:val="000000"/>
          <w:sz w:val="26"/>
          <w:szCs w:val="26"/>
        </w:rPr>
        <w:t>развития Республики Алтай и МО «</w:t>
      </w:r>
      <w:proofErr w:type="spellStart"/>
      <w:r w:rsidR="00C67D5A" w:rsidRPr="0044227A">
        <w:rPr>
          <w:rFonts w:ascii="Times New Roman" w:eastAsia="Times New Roman" w:hAnsi="Times New Roman" w:cs="Times New Roman"/>
          <w:color w:val="000000"/>
          <w:sz w:val="26"/>
          <w:szCs w:val="26"/>
        </w:rPr>
        <w:t>Усть-Канский</w:t>
      </w:r>
      <w:proofErr w:type="spellEnd"/>
      <w:r w:rsidR="00C67D5A" w:rsidRPr="0044227A">
        <w:rPr>
          <w:rFonts w:ascii="Times New Roman" w:eastAsia="Times New Roman" w:hAnsi="Times New Roman" w:cs="Times New Roman"/>
          <w:color w:val="000000"/>
          <w:sz w:val="26"/>
          <w:szCs w:val="26"/>
        </w:rPr>
        <w:t xml:space="preserve"> район».</w:t>
      </w:r>
      <w:r w:rsidR="003640B8" w:rsidRPr="0044227A">
        <w:rPr>
          <w:rFonts w:ascii="Times New Roman" w:eastAsia="Times New Roman" w:hAnsi="Times New Roman" w:cs="Times New Roman"/>
          <w:color w:val="000000"/>
          <w:sz w:val="26"/>
          <w:szCs w:val="26"/>
        </w:rPr>
        <w:t xml:space="preserve"> </w:t>
      </w:r>
    </w:p>
    <w:p w:rsidR="003640B8" w:rsidRPr="0044227A" w:rsidRDefault="00405A7E" w:rsidP="00B31548">
      <w:pPr>
        <w:shd w:val="clear" w:color="auto" w:fill="FFFFFF"/>
        <w:spacing w:after="0" w:line="240" w:lineRule="auto"/>
        <w:jc w:val="both"/>
        <w:rPr>
          <w:rFonts w:ascii="Times New Roman" w:eastAsia="Times New Roman" w:hAnsi="Times New Roman" w:cs="Times New Roman"/>
          <w:color w:val="000000"/>
          <w:sz w:val="26"/>
          <w:szCs w:val="26"/>
        </w:rPr>
      </w:pPr>
      <w:r w:rsidRPr="0044227A">
        <w:rPr>
          <w:rFonts w:ascii="Times New Roman" w:eastAsia="Times New Roman" w:hAnsi="Times New Roman" w:cs="Times New Roman"/>
          <w:color w:val="000000"/>
          <w:sz w:val="26"/>
          <w:szCs w:val="26"/>
        </w:rPr>
        <w:t xml:space="preserve">   </w:t>
      </w:r>
      <w:r w:rsidR="001B1C0D" w:rsidRPr="0044227A">
        <w:rPr>
          <w:rFonts w:ascii="Times New Roman" w:eastAsia="Times New Roman" w:hAnsi="Times New Roman" w:cs="Times New Roman"/>
          <w:color w:val="000000"/>
          <w:sz w:val="26"/>
          <w:szCs w:val="26"/>
        </w:rPr>
        <w:t xml:space="preserve">На основе сопоставления показателей </w:t>
      </w:r>
      <w:r w:rsidR="001B1C0D" w:rsidRPr="0044227A">
        <w:rPr>
          <w:rFonts w:ascii="Times New Roman" w:hAnsi="Times New Roman" w:cs="Times New Roman"/>
          <w:sz w:val="26"/>
          <w:szCs w:val="26"/>
        </w:rPr>
        <w:t>социально-экономического развития на 2019 год и плановый период 2020-2021 годы проведен анализ</w:t>
      </w:r>
      <w:r w:rsidR="00940348" w:rsidRPr="0044227A">
        <w:rPr>
          <w:rFonts w:ascii="Times New Roman" w:hAnsi="Times New Roman" w:cs="Times New Roman"/>
          <w:sz w:val="26"/>
          <w:szCs w:val="26"/>
        </w:rPr>
        <w:t xml:space="preserve"> к </w:t>
      </w:r>
      <w:r w:rsidR="009E49F0" w:rsidRPr="0044227A">
        <w:rPr>
          <w:rFonts w:ascii="Times New Roman" w:hAnsi="Times New Roman" w:cs="Times New Roman"/>
          <w:sz w:val="26"/>
          <w:szCs w:val="26"/>
        </w:rPr>
        <w:t>предыдущим периодам</w:t>
      </w:r>
      <w:r w:rsidR="001B1C0D" w:rsidRPr="0044227A">
        <w:rPr>
          <w:rFonts w:ascii="Times New Roman" w:hAnsi="Times New Roman" w:cs="Times New Roman"/>
          <w:sz w:val="26"/>
          <w:szCs w:val="26"/>
        </w:rPr>
        <w:t>, в результате которого установлен</w:t>
      </w:r>
      <w:r w:rsidR="001B1C0D" w:rsidRPr="0044227A">
        <w:rPr>
          <w:rFonts w:ascii="Times New Roman" w:eastAsia="Times New Roman" w:hAnsi="Times New Roman" w:cs="Times New Roman"/>
          <w:b/>
          <w:color w:val="000000"/>
          <w:sz w:val="26"/>
          <w:szCs w:val="26"/>
        </w:rPr>
        <w:t xml:space="preserve"> </w:t>
      </w:r>
      <w:r w:rsidR="001B1C0D" w:rsidRPr="0044227A">
        <w:rPr>
          <w:rFonts w:ascii="Times New Roman" w:eastAsia="Times New Roman" w:hAnsi="Times New Roman" w:cs="Times New Roman"/>
          <w:color w:val="000000"/>
          <w:sz w:val="26"/>
          <w:szCs w:val="26"/>
        </w:rPr>
        <w:t>рост</w:t>
      </w:r>
      <w:r w:rsidR="003640B8" w:rsidRPr="0044227A">
        <w:rPr>
          <w:rFonts w:ascii="Times New Roman" w:eastAsia="Times New Roman" w:hAnsi="Times New Roman" w:cs="Times New Roman"/>
          <w:color w:val="000000"/>
          <w:sz w:val="26"/>
          <w:szCs w:val="26"/>
        </w:rPr>
        <w:t xml:space="preserve"> в 2019-2021 годах следующих показателей</w:t>
      </w:r>
      <w:r w:rsidR="00A82AC0" w:rsidRPr="0044227A">
        <w:rPr>
          <w:rFonts w:ascii="Times New Roman" w:eastAsia="Times New Roman" w:hAnsi="Times New Roman" w:cs="Times New Roman"/>
          <w:color w:val="000000"/>
          <w:sz w:val="26"/>
          <w:szCs w:val="26"/>
        </w:rPr>
        <w:t xml:space="preserve"> к предыдущему периоду</w:t>
      </w:r>
      <w:r w:rsidR="003640B8" w:rsidRPr="0044227A">
        <w:rPr>
          <w:rFonts w:ascii="Times New Roman" w:eastAsia="Times New Roman" w:hAnsi="Times New Roman" w:cs="Times New Roman"/>
          <w:color w:val="000000"/>
          <w:sz w:val="26"/>
          <w:szCs w:val="26"/>
        </w:rPr>
        <w:t>:</w:t>
      </w:r>
    </w:p>
    <w:p w:rsidR="003640B8" w:rsidRPr="0044227A" w:rsidRDefault="003640B8" w:rsidP="00B31548">
      <w:pPr>
        <w:shd w:val="clear" w:color="auto" w:fill="FFFFFF"/>
        <w:spacing w:after="0" w:line="240" w:lineRule="auto"/>
        <w:jc w:val="both"/>
        <w:rPr>
          <w:rFonts w:ascii="Times New Roman" w:eastAsia="Times New Roman" w:hAnsi="Times New Roman" w:cs="Times New Roman"/>
          <w:color w:val="000000"/>
          <w:sz w:val="26"/>
          <w:szCs w:val="26"/>
        </w:rPr>
      </w:pPr>
      <w:r w:rsidRPr="0044227A">
        <w:rPr>
          <w:rFonts w:ascii="Times New Roman" w:eastAsia="Times New Roman" w:hAnsi="Times New Roman" w:cs="Times New Roman"/>
          <w:color w:val="000000"/>
          <w:sz w:val="26"/>
          <w:szCs w:val="26"/>
        </w:rPr>
        <w:t xml:space="preserve">индекса промышленного производства в среднем на </w:t>
      </w:r>
      <w:r w:rsidR="00B05ADF" w:rsidRPr="0044227A">
        <w:rPr>
          <w:rFonts w:ascii="Times New Roman" w:eastAsia="Times New Roman" w:hAnsi="Times New Roman" w:cs="Times New Roman"/>
          <w:color w:val="000000"/>
          <w:sz w:val="26"/>
          <w:szCs w:val="26"/>
        </w:rPr>
        <w:t>6,2</w:t>
      </w:r>
      <w:r w:rsidRPr="0044227A">
        <w:rPr>
          <w:rFonts w:ascii="Times New Roman" w:eastAsia="Times New Roman" w:hAnsi="Times New Roman" w:cs="Times New Roman"/>
          <w:color w:val="000000"/>
          <w:sz w:val="26"/>
          <w:szCs w:val="26"/>
        </w:rPr>
        <w:t xml:space="preserve"> % (темп роста к</w:t>
      </w:r>
      <w:r w:rsidR="0090441E" w:rsidRPr="0044227A">
        <w:rPr>
          <w:rFonts w:ascii="Times New Roman" w:eastAsia="Times New Roman" w:hAnsi="Times New Roman" w:cs="Times New Roman"/>
          <w:color w:val="000000"/>
          <w:sz w:val="26"/>
          <w:szCs w:val="26"/>
        </w:rPr>
        <w:t xml:space="preserve"> </w:t>
      </w:r>
      <w:r w:rsidRPr="0044227A">
        <w:rPr>
          <w:rFonts w:ascii="Times New Roman" w:eastAsia="Times New Roman" w:hAnsi="Times New Roman" w:cs="Times New Roman"/>
          <w:color w:val="000000"/>
          <w:sz w:val="26"/>
          <w:szCs w:val="26"/>
        </w:rPr>
        <w:t>предыдущему году составит в 2019-2021 годах 1</w:t>
      </w:r>
      <w:r w:rsidR="00771D39" w:rsidRPr="0044227A">
        <w:rPr>
          <w:rFonts w:ascii="Times New Roman" w:eastAsia="Times New Roman" w:hAnsi="Times New Roman" w:cs="Times New Roman"/>
          <w:color w:val="000000"/>
          <w:sz w:val="26"/>
          <w:szCs w:val="26"/>
        </w:rPr>
        <w:t>0</w:t>
      </w:r>
      <w:r w:rsidR="00B05ADF" w:rsidRPr="0044227A">
        <w:rPr>
          <w:rFonts w:ascii="Times New Roman" w:eastAsia="Times New Roman" w:hAnsi="Times New Roman" w:cs="Times New Roman"/>
          <w:color w:val="000000"/>
          <w:sz w:val="26"/>
          <w:szCs w:val="26"/>
        </w:rPr>
        <w:t>5,5</w:t>
      </w:r>
      <w:r w:rsidRPr="0044227A">
        <w:rPr>
          <w:rFonts w:ascii="Times New Roman" w:eastAsia="Times New Roman" w:hAnsi="Times New Roman" w:cs="Times New Roman"/>
          <w:color w:val="000000"/>
          <w:sz w:val="26"/>
          <w:szCs w:val="26"/>
        </w:rPr>
        <w:t xml:space="preserve"> %, 10</w:t>
      </w:r>
      <w:r w:rsidR="00B05ADF" w:rsidRPr="0044227A">
        <w:rPr>
          <w:rFonts w:ascii="Times New Roman" w:eastAsia="Times New Roman" w:hAnsi="Times New Roman" w:cs="Times New Roman"/>
          <w:color w:val="000000"/>
          <w:sz w:val="26"/>
          <w:szCs w:val="26"/>
        </w:rPr>
        <w:t>6</w:t>
      </w:r>
      <w:r w:rsidR="00771D39" w:rsidRPr="0044227A">
        <w:rPr>
          <w:rFonts w:ascii="Times New Roman" w:eastAsia="Times New Roman" w:hAnsi="Times New Roman" w:cs="Times New Roman"/>
          <w:color w:val="000000"/>
          <w:sz w:val="26"/>
          <w:szCs w:val="26"/>
        </w:rPr>
        <w:t>,</w:t>
      </w:r>
      <w:r w:rsidR="00B05ADF" w:rsidRPr="0044227A">
        <w:rPr>
          <w:rFonts w:ascii="Times New Roman" w:eastAsia="Times New Roman" w:hAnsi="Times New Roman" w:cs="Times New Roman"/>
          <w:color w:val="000000"/>
          <w:sz w:val="26"/>
          <w:szCs w:val="26"/>
        </w:rPr>
        <w:t>0</w:t>
      </w:r>
      <w:r w:rsidR="00771D39" w:rsidRPr="0044227A">
        <w:rPr>
          <w:rFonts w:ascii="Times New Roman" w:eastAsia="Times New Roman" w:hAnsi="Times New Roman" w:cs="Times New Roman"/>
          <w:color w:val="000000"/>
          <w:sz w:val="26"/>
          <w:szCs w:val="26"/>
        </w:rPr>
        <w:t>% и 1</w:t>
      </w:r>
      <w:r w:rsidRPr="0044227A">
        <w:rPr>
          <w:rFonts w:ascii="Times New Roman" w:eastAsia="Times New Roman" w:hAnsi="Times New Roman" w:cs="Times New Roman"/>
          <w:color w:val="000000"/>
          <w:sz w:val="26"/>
          <w:szCs w:val="26"/>
        </w:rPr>
        <w:t>0</w:t>
      </w:r>
      <w:r w:rsidR="00B05ADF" w:rsidRPr="0044227A">
        <w:rPr>
          <w:rFonts w:ascii="Times New Roman" w:eastAsia="Times New Roman" w:hAnsi="Times New Roman" w:cs="Times New Roman"/>
          <w:color w:val="000000"/>
          <w:sz w:val="26"/>
          <w:szCs w:val="26"/>
        </w:rPr>
        <w:t>7</w:t>
      </w:r>
      <w:r w:rsidR="00771D39" w:rsidRPr="0044227A">
        <w:rPr>
          <w:rFonts w:ascii="Times New Roman" w:eastAsia="Times New Roman" w:hAnsi="Times New Roman" w:cs="Times New Roman"/>
          <w:color w:val="000000"/>
          <w:sz w:val="26"/>
          <w:szCs w:val="26"/>
        </w:rPr>
        <w:t>,</w:t>
      </w:r>
      <w:r w:rsidR="00B05ADF" w:rsidRPr="0044227A">
        <w:rPr>
          <w:rFonts w:ascii="Times New Roman" w:eastAsia="Times New Roman" w:hAnsi="Times New Roman" w:cs="Times New Roman"/>
          <w:color w:val="000000"/>
          <w:sz w:val="26"/>
          <w:szCs w:val="26"/>
        </w:rPr>
        <w:t>0</w:t>
      </w:r>
      <w:r w:rsidRPr="0044227A">
        <w:rPr>
          <w:rFonts w:ascii="Times New Roman" w:eastAsia="Times New Roman" w:hAnsi="Times New Roman" w:cs="Times New Roman"/>
          <w:color w:val="000000"/>
          <w:sz w:val="26"/>
          <w:szCs w:val="26"/>
        </w:rPr>
        <w:t xml:space="preserve"> %</w:t>
      </w:r>
      <w:r w:rsidR="0090441E" w:rsidRPr="0044227A">
        <w:rPr>
          <w:rFonts w:ascii="Times New Roman" w:eastAsia="Times New Roman" w:hAnsi="Times New Roman" w:cs="Times New Roman"/>
          <w:color w:val="000000"/>
          <w:sz w:val="26"/>
          <w:szCs w:val="26"/>
        </w:rPr>
        <w:t xml:space="preserve"> </w:t>
      </w:r>
      <w:r w:rsidRPr="0044227A">
        <w:rPr>
          <w:rFonts w:ascii="Times New Roman" w:eastAsia="Times New Roman" w:hAnsi="Times New Roman" w:cs="Times New Roman"/>
          <w:color w:val="000000"/>
          <w:sz w:val="26"/>
          <w:szCs w:val="26"/>
        </w:rPr>
        <w:t>соответственно);</w:t>
      </w:r>
    </w:p>
    <w:p w:rsidR="003640B8" w:rsidRPr="0044227A" w:rsidRDefault="003640B8" w:rsidP="00B31548">
      <w:pPr>
        <w:shd w:val="clear" w:color="auto" w:fill="FFFFFF"/>
        <w:spacing w:after="0" w:line="240" w:lineRule="auto"/>
        <w:jc w:val="both"/>
        <w:rPr>
          <w:rFonts w:ascii="Times New Roman" w:eastAsia="Times New Roman" w:hAnsi="Times New Roman" w:cs="Times New Roman"/>
          <w:color w:val="000000"/>
          <w:sz w:val="26"/>
          <w:szCs w:val="26"/>
        </w:rPr>
      </w:pPr>
      <w:r w:rsidRPr="0044227A">
        <w:rPr>
          <w:rFonts w:ascii="Times New Roman" w:eastAsia="Times New Roman" w:hAnsi="Times New Roman" w:cs="Times New Roman"/>
          <w:color w:val="000000"/>
          <w:sz w:val="26"/>
          <w:szCs w:val="26"/>
        </w:rPr>
        <w:t>продукции сельского хозяйства</w:t>
      </w:r>
      <w:r w:rsidR="00020741" w:rsidRPr="0044227A">
        <w:rPr>
          <w:rFonts w:ascii="Times New Roman" w:eastAsia="Times New Roman" w:hAnsi="Times New Roman" w:cs="Times New Roman"/>
          <w:color w:val="000000"/>
          <w:sz w:val="26"/>
          <w:szCs w:val="26"/>
        </w:rPr>
        <w:t xml:space="preserve"> в хозяйствах всех категорий с 3770,7 млн</w:t>
      </w:r>
      <w:r w:rsidRPr="0044227A">
        <w:rPr>
          <w:rFonts w:ascii="Times New Roman" w:eastAsia="Times New Roman" w:hAnsi="Times New Roman" w:cs="Times New Roman"/>
          <w:color w:val="000000"/>
          <w:sz w:val="26"/>
          <w:szCs w:val="26"/>
        </w:rPr>
        <w:t xml:space="preserve">. рублей </w:t>
      </w:r>
      <w:r w:rsidR="00020741" w:rsidRPr="0044227A">
        <w:rPr>
          <w:rFonts w:ascii="Times New Roman" w:eastAsia="Times New Roman" w:hAnsi="Times New Roman" w:cs="Times New Roman"/>
          <w:color w:val="000000"/>
          <w:sz w:val="26"/>
          <w:szCs w:val="26"/>
        </w:rPr>
        <w:t>в 2019 году до 4816,9</w:t>
      </w:r>
      <w:r w:rsidRPr="0044227A">
        <w:rPr>
          <w:rFonts w:ascii="Times New Roman" w:eastAsia="Times New Roman" w:hAnsi="Times New Roman" w:cs="Times New Roman"/>
          <w:color w:val="000000"/>
          <w:sz w:val="26"/>
          <w:szCs w:val="26"/>
        </w:rPr>
        <w:t xml:space="preserve"> мл</w:t>
      </w:r>
      <w:r w:rsidR="00020741" w:rsidRPr="0044227A">
        <w:rPr>
          <w:rFonts w:ascii="Times New Roman" w:eastAsia="Times New Roman" w:hAnsi="Times New Roman" w:cs="Times New Roman"/>
          <w:color w:val="000000"/>
          <w:sz w:val="26"/>
          <w:szCs w:val="26"/>
        </w:rPr>
        <w:t>н</w:t>
      </w:r>
      <w:r w:rsidRPr="0044227A">
        <w:rPr>
          <w:rFonts w:ascii="Times New Roman" w:eastAsia="Times New Roman" w:hAnsi="Times New Roman" w:cs="Times New Roman"/>
          <w:color w:val="000000"/>
          <w:sz w:val="26"/>
          <w:szCs w:val="26"/>
        </w:rPr>
        <w:t xml:space="preserve">. рублей к 2021 году, темп роста в среднем на </w:t>
      </w:r>
      <w:r w:rsidR="00B05ADF" w:rsidRPr="0044227A">
        <w:rPr>
          <w:rFonts w:ascii="Times New Roman" w:eastAsia="Times New Roman" w:hAnsi="Times New Roman" w:cs="Times New Roman"/>
          <w:color w:val="000000"/>
          <w:sz w:val="26"/>
          <w:szCs w:val="26"/>
        </w:rPr>
        <w:t>2,1</w:t>
      </w:r>
      <w:r w:rsidRPr="0044227A">
        <w:rPr>
          <w:rFonts w:ascii="Times New Roman" w:eastAsia="Times New Roman" w:hAnsi="Times New Roman" w:cs="Times New Roman"/>
          <w:color w:val="000000"/>
          <w:sz w:val="26"/>
          <w:szCs w:val="26"/>
        </w:rPr>
        <w:t xml:space="preserve"> % (в 2019-2021 годах к предыдущему году составит</w:t>
      </w:r>
      <w:r w:rsidR="005F42BB" w:rsidRPr="0044227A">
        <w:rPr>
          <w:rFonts w:ascii="Times New Roman" w:eastAsia="Times New Roman" w:hAnsi="Times New Roman" w:cs="Times New Roman"/>
          <w:color w:val="000000"/>
          <w:sz w:val="26"/>
          <w:szCs w:val="26"/>
        </w:rPr>
        <w:t xml:space="preserve"> 1</w:t>
      </w:r>
      <w:r w:rsidR="00B05ADF" w:rsidRPr="0044227A">
        <w:rPr>
          <w:rFonts w:ascii="Times New Roman" w:eastAsia="Times New Roman" w:hAnsi="Times New Roman" w:cs="Times New Roman"/>
          <w:color w:val="000000"/>
          <w:sz w:val="26"/>
          <w:szCs w:val="26"/>
        </w:rPr>
        <w:t>01,9</w:t>
      </w:r>
      <w:r w:rsidRPr="0044227A">
        <w:rPr>
          <w:rFonts w:ascii="Times New Roman" w:eastAsia="Times New Roman" w:hAnsi="Times New Roman" w:cs="Times New Roman"/>
          <w:color w:val="000000"/>
          <w:sz w:val="26"/>
          <w:szCs w:val="26"/>
        </w:rPr>
        <w:t xml:space="preserve"> %, 1</w:t>
      </w:r>
      <w:r w:rsidR="00B05ADF" w:rsidRPr="0044227A">
        <w:rPr>
          <w:rFonts w:ascii="Times New Roman" w:eastAsia="Times New Roman" w:hAnsi="Times New Roman" w:cs="Times New Roman"/>
          <w:color w:val="000000"/>
          <w:sz w:val="26"/>
          <w:szCs w:val="26"/>
        </w:rPr>
        <w:t>01,8 %, 102,5</w:t>
      </w:r>
      <w:r w:rsidRPr="0044227A">
        <w:rPr>
          <w:rFonts w:ascii="Times New Roman" w:eastAsia="Times New Roman" w:hAnsi="Times New Roman" w:cs="Times New Roman"/>
          <w:color w:val="000000"/>
          <w:sz w:val="26"/>
          <w:szCs w:val="26"/>
        </w:rPr>
        <w:t xml:space="preserve"> %  соответственно);</w:t>
      </w:r>
    </w:p>
    <w:p w:rsidR="00E5676E" w:rsidRPr="0044227A" w:rsidRDefault="00873FF2" w:rsidP="00B31548">
      <w:pPr>
        <w:shd w:val="clear" w:color="auto" w:fill="FFFFFF"/>
        <w:spacing w:after="0" w:line="240" w:lineRule="auto"/>
        <w:jc w:val="both"/>
        <w:rPr>
          <w:rFonts w:ascii="Times New Roman" w:eastAsia="Times New Roman" w:hAnsi="Times New Roman" w:cs="Times New Roman"/>
          <w:color w:val="000000"/>
          <w:sz w:val="26"/>
          <w:szCs w:val="26"/>
        </w:rPr>
      </w:pPr>
      <w:r w:rsidRPr="0044227A">
        <w:rPr>
          <w:rFonts w:ascii="Times New Roman" w:eastAsia="Times New Roman" w:hAnsi="Times New Roman" w:cs="Times New Roman"/>
          <w:color w:val="000000"/>
          <w:sz w:val="26"/>
          <w:szCs w:val="26"/>
        </w:rPr>
        <w:lastRenderedPageBreak/>
        <w:t>оборот розничной торговли</w:t>
      </w:r>
      <w:r w:rsidR="00E5676E" w:rsidRPr="0044227A">
        <w:rPr>
          <w:rFonts w:ascii="Times New Roman" w:eastAsia="Times New Roman" w:hAnsi="Times New Roman" w:cs="Times New Roman"/>
          <w:color w:val="000000"/>
          <w:sz w:val="26"/>
          <w:szCs w:val="26"/>
        </w:rPr>
        <w:t xml:space="preserve"> с </w:t>
      </w:r>
      <w:r w:rsidRPr="0044227A">
        <w:rPr>
          <w:rFonts w:ascii="Times New Roman" w:eastAsia="Times New Roman" w:hAnsi="Times New Roman" w:cs="Times New Roman"/>
          <w:color w:val="000000"/>
          <w:sz w:val="26"/>
          <w:szCs w:val="26"/>
        </w:rPr>
        <w:t xml:space="preserve">1031,7 </w:t>
      </w:r>
      <w:r w:rsidR="00E5676E" w:rsidRPr="0044227A">
        <w:rPr>
          <w:rFonts w:ascii="Times New Roman" w:eastAsia="Times New Roman" w:hAnsi="Times New Roman" w:cs="Times New Roman"/>
          <w:color w:val="000000"/>
          <w:sz w:val="26"/>
          <w:szCs w:val="26"/>
        </w:rPr>
        <w:t xml:space="preserve">млн. рублей в 2019 году до </w:t>
      </w:r>
      <w:r w:rsidRPr="0044227A">
        <w:rPr>
          <w:rFonts w:ascii="Times New Roman" w:eastAsia="Times New Roman" w:hAnsi="Times New Roman" w:cs="Times New Roman"/>
          <w:color w:val="000000"/>
          <w:sz w:val="26"/>
          <w:szCs w:val="26"/>
        </w:rPr>
        <w:t>1087,1</w:t>
      </w:r>
      <w:r w:rsidR="00E5676E" w:rsidRPr="0044227A">
        <w:rPr>
          <w:rFonts w:ascii="Times New Roman" w:eastAsia="Times New Roman" w:hAnsi="Times New Roman" w:cs="Times New Roman"/>
          <w:color w:val="000000"/>
          <w:sz w:val="26"/>
          <w:szCs w:val="26"/>
        </w:rPr>
        <w:t xml:space="preserve"> млн. рублей к 2021</w:t>
      </w:r>
      <w:r w:rsidRPr="0044227A">
        <w:rPr>
          <w:rFonts w:ascii="Times New Roman" w:eastAsia="Times New Roman" w:hAnsi="Times New Roman" w:cs="Times New Roman"/>
          <w:color w:val="000000"/>
          <w:sz w:val="26"/>
          <w:szCs w:val="26"/>
        </w:rPr>
        <w:t xml:space="preserve"> году, темп роста в среднем на 2,</w:t>
      </w:r>
      <w:r w:rsidR="00A82AC0" w:rsidRPr="0044227A">
        <w:rPr>
          <w:rFonts w:ascii="Times New Roman" w:eastAsia="Times New Roman" w:hAnsi="Times New Roman" w:cs="Times New Roman"/>
          <w:color w:val="000000"/>
          <w:sz w:val="26"/>
          <w:szCs w:val="26"/>
        </w:rPr>
        <w:t>4</w:t>
      </w:r>
      <w:r w:rsidR="00E5676E" w:rsidRPr="0044227A">
        <w:rPr>
          <w:rFonts w:ascii="Times New Roman" w:eastAsia="Times New Roman" w:hAnsi="Times New Roman" w:cs="Times New Roman"/>
          <w:color w:val="000000"/>
          <w:sz w:val="26"/>
          <w:szCs w:val="26"/>
        </w:rPr>
        <w:t xml:space="preserve"> % (в 2019-2021 годах к предыдущему году составит</w:t>
      </w:r>
      <w:r w:rsidRPr="0044227A">
        <w:rPr>
          <w:rFonts w:ascii="Times New Roman" w:eastAsia="Times New Roman" w:hAnsi="Times New Roman" w:cs="Times New Roman"/>
          <w:color w:val="000000"/>
          <w:sz w:val="26"/>
          <w:szCs w:val="26"/>
        </w:rPr>
        <w:t xml:space="preserve"> 10</w:t>
      </w:r>
      <w:r w:rsidR="00B05ADF" w:rsidRPr="0044227A">
        <w:rPr>
          <w:rFonts w:ascii="Times New Roman" w:eastAsia="Times New Roman" w:hAnsi="Times New Roman" w:cs="Times New Roman"/>
          <w:color w:val="000000"/>
          <w:sz w:val="26"/>
          <w:szCs w:val="26"/>
        </w:rPr>
        <w:t>2,0</w:t>
      </w:r>
      <w:r w:rsidR="00E5676E" w:rsidRPr="0044227A">
        <w:rPr>
          <w:rFonts w:ascii="Times New Roman" w:eastAsia="Times New Roman" w:hAnsi="Times New Roman" w:cs="Times New Roman"/>
          <w:color w:val="000000"/>
          <w:sz w:val="26"/>
          <w:szCs w:val="26"/>
        </w:rPr>
        <w:t xml:space="preserve"> %, 1</w:t>
      </w:r>
      <w:r w:rsidRPr="0044227A">
        <w:rPr>
          <w:rFonts w:ascii="Times New Roman" w:eastAsia="Times New Roman" w:hAnsi="Times New Roman" w:cs="Times New Roman"/>
          <w:color w:val="000000"/>
          <w:sz w:val="26"/>
          <w:szCs w:val="26"/>
        </w:rPr>
        <w:t>0</w:t>
      </w:r>
      <w:r w:rsidR="00E5676E" w:rsidRPr="0044227A">
        <w:rPr>
          <w:rFonts w:ascii="Times New Roman" w:eastAsia="Times New Roman" w:hAnsi="Times New Roman" w:cs="Times New Roman"/>
          <w:color w:val="000000"/>
          <w:sz w:val="26"/>
          <w:szCs w:val="26"/>
        </w:rPr>
        <w:t>2,</w:t>
      </w:r>
      <w:r w:rsidRPr="0044227A">
        <w:rPr>
          <w:rFonts w:ascii="Times New Roman" w:eastAsia="Times New Roman" w:hAnsi="Times New Roman" w:cs="Times New Roman"/>
          <w:color w:val="000000"/>
          <w:sz w:val="26"/>
          <w:szCs w:val="26"/>
        </w:rPr>
        <w:t>5</w:t>
      </w:r>
      <w:r w:rsidR="00E5676E" w:rsidRPr="0044227A">
        <w:rPr>
          <w:rFonts w:ascii="Times New Roman" w:eastAsia="Times New Roman" w:hAnsi="Times New Roman" w:cs="Times New Roman"/>
          <w:color w:val="000000"/>
          <w:sz w:val="26"/>
          <w:szCs w:val="26"/>
        </w:rPr>
        <w:t xml:space="preserve"> %, 1</w:t>
      </w:r>
      <w:r w:rsidRPr="0044227A">
        <w:rPr>
          <w:rFonts w:ascii="Times New Roman" w:eastAsia="Times New Roman" w:hAnsi="Times New Roman" w:cs="Times New Roman"/>
          <w:color w:val="000000"/>
          <w:sz w:val="26"/>
          <w:szCs w:val="26"/>
        </w:rPr>
        <w:t>02,8</w:t>
      </w:r>
      <w:r w:rsidR="00E5676E" w:rsidRPr="0044227A">
        <w:rPr>
          <w:rFonts w:ascii="Times New Roman" w:eastAsia="Times New Roman" w:hAnsi="Times New Roman" w:cs="Times New Roman"/>
          <w:color w:val="000000"/>
          <w:sz w:val="26"/>
          <w:szCs w:val="26"/>
        </w:rPr>
        <w:t xml:space="preserve"> %  соответственно);</w:t>
      </w:r>
    </w:p>
    <w:p w:rsidR="003640B8" w:rsidRPr="0044227A" w:rsidRDefault="003640B8" w:rsidP="00B31548">
      <w:pPr>
        <w:shd w:val="clear" w:color="auto" w:fill="FFFFFF"/>
        <w:spacing w:after="0" w:line="240" w:lineRule="auto"/>
        <w:jc w:val="both"/>
        <w:rPr>
          <w:rFonts w:ascii="Times New Roman" w:eastAsia="Times New Roman" w:hAnsi="Times New Roman" w:cs="Times New Roman"/>
          <w:color w:val="000000"/>
          <w:sz w:val="26"/>
          <w:szCs w:val="26"/>
        </w:rPr>
      </w:pPr>
      <w:r w:rsidRPr="0044227A">
        <w:rPr>
          <w:rFonts w:ascii="Times New Roman" w:eastAsia="Times New Roman" w:hAnsi="Times New Roman" w:cs="Times New Roman"/>
          <w:color w:val="000000"/>
          <w:sz w:val="26"/>
          <w:szCs w:val="26"/>
        </w:rPr>
        <w:t xml:space="preserve">инвестиций в основной капитал за счет всех источников финансирования с </w:t>
      </w:r>
      <w:r w:rsidR="00140E8A" w:rsidRPr="0044227A">
        <w:rPr>
          <w:rFonts w:ascii="Times New Roman" w:eastAsia="Times New Roman" w:hAnsi="Times New Roman" w:cs="Times New Roman"/>
          <w:color w:val="000000"/>
          <w:sz w:val="26"/>
          <w:szCs w:val="26"/>
        </w:rPr>
        <w:t>342,7</w:t>
      </w:r>
      <w:r w:rsidRPr="0044227A">
        <w:rPr>
          <w:rFonts w:ascii="Times New Roman" w:eastAsia="Times New Roman" w:hAnsi="Times New Roman" w:cs="Times New Roman"/>
          <w:color w:val="000000"/>
          <w:sz w:val="26"/>
          <w:szCs w:val="26"/>
        </w:rPr>
        <w:t xml:space="preserve"> мл</w:t>
      </w:r>
      <w:r w:rsidR="00140E8A" w:rsidRPr="0044227A">
        <w:rPr>
          <w:rFonts w:ascii="Times New Roman" w:eastAsia="Times New Roman" w:hAnsi="Times New Roman" w:cs="Times New Roman"/>
          <w:color w:val="000000"/>
          <w:sz w:val="26"/>
          <w:szCs w:val="26"/>
        </w:rPr>
        <w:t>н</w:t>
      </w:r>
      <w:proofErr w:type="gramStart"/>
      <w:r w:rsidR="00140E8A" w:rsidRPr="0044227A">
        <w:rPr>
          <w:rFonts w:ascii="Times New Roman" w:eastAsia="Times New Roman" w:hAnsi="Times New Roman" w:cs="Times New Roman"/>
          <w:color w:val="000000"/>
          <w:sz w:val="26"/>
          <w:szCs w:val="26"/>
        </w:rPr>
        <w:t>.р</w:t>
      </w:r>
      <w:proofErr w:type="gramEnd"/>
      <w:r w:rsidR="00140E8A" w:rsidRPr="0044227A">
        <w:rPr>
          <w:rFonts w:ascii="Times New Roman" w:eastAsia="Times New Roman" w:hAnsi="Times New Roman" w:cs="Times New Roman"/>
          <w:color w:val="000000"/>
          <w:sz w:val="26"/>
          <w:szCs w:val="26"/>
        </w:rPr>
        <w:t>ублей в 2019 году до 408,6</w:t>
      </w:r>
      <w:r w:rsidRPr="0044227A">
        <w:rPr>
          <w:rFonts w:ascii="Times New Roman" w:eastAsia="Times New Roman" w:hAnsi="Times New Roman" w:cs="Times New Roman"/>
          <w:color w:val="000000"/>
          <w:sz w:val="26"/>
          <w:szCs w:val="26"/>
        </w:rPr>
        <w:t xml:space="preserve"> мл</w:t>
      </w:r>
      <w:r w:rsidR="00140E8A" w:rsidRPr="0044227A">
        <w:rPr>
          <w:rFonts w:ascii="Times New Roman" w:eastAsia="Times New Roman" w:hAnsi="Times New Roman" w:cs="Times New Roman"/>
          <w:color w:val="000000"/>
          <w:sz w:val="26"/>
          <w:szCs w:val="26"/>
        </w:rPr>
        <w:t>н</w:t>
      </w:r>
      <w:r w:rsidRPr="0044227A">
        <w:rPr>
          <w:rFonts w:ascii="Times New Roman" w:eastAsia="Times New Roman" w:hAnsi="Times New Roman" w:cs="Times New Roman"/>
          <w:color w:val="000000"/>
          <w:sz w:val="26"/>
          <w:szCs w:val="26"/>
        </w:rPr>
        <w:t xml:space="preserve">. рублей к 2021 году, темп роста в среднем на  </w:t>
      </w:r>
      <w:r w:rsidR="00B05ADF" w:rsidRPr="0044227A">
        <w:rPr>
          <w:rFonts w:ascii="Times New Roman" w:eastAsia="Times New Roman" w:hAnsi="Times New Roman" w:cs="Times New Roman"/>
          <w:color w:val="000000"/>
          <w:sz w:val="26"/>
          <w:szCs w:val="26"/>
        </w:rPr>
        <w:t>1,8</w:t>
      </w:r>
      <w:r w:rsidRPr="0044227A">
        <w:rPr>
          <w:rFonts w:ascii="Times New Roman" w:eastAsia="Times New Roman" w:hAnsi="Times New Roman" w:cs="Times New Roman"/>
          <w:color w:val="000000"/>
          <w:sz w:val="26"/>
          <w:szCs w:val="26"/>
        </w:rPr>
        <w:t xml:space="preserve"> % (в 2019-2021 годах к предыдущему году составит 10</w:t>
      </w:r>
      <w:r w:rsidR="00B05ADF" w:rsidRPr="0044227A">
        <w:rPr>
          <w:rFonts w:ascii="Times New Roman" w:eastAsia="Times New Roman" w:hAnsi="Times New Roman" w:cs="Times New Roman"/>
          <w:color w:val="000000"/>
          <w:sz w:val="26"/>
          <w:szCs w:val="26"/>
        </w:rPr>
        <w:t>1,5</w:t>
      </w:r>
      <w:r w:rsidRPr="0044227A">
        <w:rPr>
          <w:rFonts w:ascii="Times New Roman" w:eastAsia="Times New Roman" w:hAnsi="Times New Roman" w:cs="Times New Roman"/>
          <w:color w:val="000000"/>
          <w:sz w:val="26"/>
          <w:szCs w:val="26"/>
        </w:rPr>
        <w:t xml:space="preserve"> %, </w:t>
      </w:r>
      <w:r w:rsidR="00715214" w:rsidRPr="0044227A">
        <w:rPr>
          <w:rFonts w:ascii="Times New Roman" w:eastAsia="Times New Roman" w:hAnsi="Times New Roman" w:cs="Times New Roman"/>
          <w:color w:val="000000"/>
          <w:sz w:val="26"/>
          <w:szCs w:val="26"/>
        </w:rPr>
        <w:t xml:space="preserve">  </w:t>
      </w:r>
      <w:r w:rsidRPr="0044227A">
        <w:rPr>
          <w:rFonts w:ascii="Times New Roman" w:eastAsia="Times New Roman" w:hAnsi="Times New Roman" w:cs="Times New Roman"/>
          <w:color w:val="000000"/>
          <w:sz w:val="26"/>
          <w:szCs w:val="26"/>
        </w:rPr>
        <w:t>10</w:t>
      </w:r>
      <w:r w:rsidR="00B05ADF" w:rsidRPr="0044227A">
        <w:rPr>
          <w:rFonts w:ascii="Times New Roman" w:eastAsia="Times New Roman" w:hAnsi="Times New Roman" w:cs="Times New Roman"/>
          <w:color w:val="000000"/>
          <w:sz w:val="26"/>
          <w:szCs w:val="26"/>
        </w:rPr>
        <w:t>1,8</w:t>
      </w:r>
      <w:r w:rsidR="00140E8A" w:rsidRPr="0044227A">
        <w:rPr>
          <w:rFonts w:ascii="Times New Roman" w:eastAsia="Times New Roman" w:hAnsi="Times New Roman" w:cs="Times New Roman"/>
          <w:color w:val="000000"/>
          <w:sz w:val="26"/>
          <w:szCs w:val="26"/>
        </w:rPr>
        <w:t xml:space="preserve"> %, 1</w:t>
      </w:r>
      <w:r w:rsidRPr="0044227A">
        <w:rPr>
          <w:rFonts w:ascii="Times New Roman" w:eastAsia="Times New Roman" w:hAnsi="Times New Roman" w:cs="Times New Roman"/>
          <w:color w:val="000000"/>
          <w:sz w:val="26"/>
          <w:szCs w:val="26"/>
        </w:rPr>
        <w:t>0</w:t>
      </w:r>
      <w:r w:rsidR="00B05ADF" w:rsidRPr="0044227A">
        <w:rPr>
          <w:rFonts w:ascii="Times New Roman" w:eastAsia="Times New Roman" w:hAnsi="Times New Roman" w:cs="Times New Roman"/>
          <w:color w:val="000000"/>
          <w:sz w:val="26"/>
          <w:szCs w:val="26"/>
        </w:rPr>
        <w:t>2,0</w:t>
      </w:r>
      <w:r w:rsidRPr="0044227A">
        <w:rPr>
          <w:rFonts w:ascii="Times New Roman" w:eastAsia="Times New Roman" w:hAnsi="Times New Roman" w:cs="Times New Roman"/>
          <w:color w:val="000000"/>
          <w:sz w:val="26"/>
          <w:szCs w:val="26"/>
        </w:rPr>
        <w:t xml:space="preserve"> % соответственно);</w:t>
      </w:r>
    </w:p>
    <w:p w:rsidR="00715214" w:rsidRPr="0044227A" w:rsidRDefault="00715214" w:rsidP="00B31548">
      <w:pPr>
        <w:shd w:val="clear" w:color="auto" w:fill="FFFFFF"/>
        <w:spacing w:after="0" w:line="240" w:lineRule="auto"/>
        <w:jc w:val="both"/>
        <w:rPr>
          <w:rFonts w:ascii="Times New Roman" w:eastAsia="Times New Roman" w:hAnsi="Times New Roman" w:cs="Times New Roman"/>
          <w:color w:val="000000"/>
          <w:sz w:val="26"/>
          <w:szCs w:val="26"/>
        </w:rPr>
      </w:pPr>
      <w:r w:rsidRPr="0044227A">
        <w:rPr>
          <w:rFonts w:ascii="Times New Roman" w:eastAsia="Times New Roman" w:hAnsi="Times New Roman" w:cs="Times New Roman"/>
          <w:color w:val="000000"/>
          <w:sz w:val="26"/>
          <w:szCs w:val="26"/>
        </w:rPr>
        <w:t>количество субъектов малого предпринимательства в 2019 году 87 ед., в 2021 году 90 ед.;</w:t>
      </w:r>
    </w:p>
    <w:p w:rsidR="00715214" w:rsidRPr="0044227A" w:rsidRDefault="00715214" w:rsidP="00B31548">
      <w:pPr>
        <w:shd w:val="clear" w:color="auto" w:fill="FFFFFF"/>
        <w:spacing w:after="0" w:line="240" w:lineRule="auto"/>
        <w:jc w:val="both"/>
        <w:rPr>
          <w:rFonts w:ascii="Times New Roman" w:eastAsia="Times New Roman" w:hAnsi="Times New Roman" w:cs="Times New Roman"/>
          <w:color w:val="000000"/>
          <w:sz w:val="26"/>
          <w:szCs w:val="26"/>
        </w:rPr>
      </w:pPr>
      <w:r w:rsidRPr="0044227A">
        <w:rPr>
          <w:rFonts w:ascii="Times New Roman" w:eastAsia="Times New Roman" w:hAnsi="Times New Roman" w:cs="Times New Roman"/>
          <w:color w:val="000000"/>
          <w:sz w:val="26"/>
          <w:szCs w:val="26"/>
        </w:rPr>
        <w:t>количество индивидуальных предпринимателей в 2019 году 620 ед., в 2021 году 630 ед.;</w:t>
      </w:r>
    </w:p>
    <w:p w:rsidR="00715214" w:rsidRPr="0044227A" w:rsidRDefault="00715214" w:rsidP="00B31548">
      <w:pPr>
        <w:shd w:val="clear" w:color="auto" w:fill="FFFFFF"/>
        <w:spacing w:after="0" w:line="240" w:lineRule="auto"/>
        <w:jc w:val="both"/>
        <w:rPr>
          <w:rFonts w:ascii="Times New Roman" w:eastAsia="Times New Roman" w:hAnsi="Times New Roman" w:cs="Times New Roman"/>
          <w:color w:val="000000"/>
          <w:sz w:val="26"/>
          <w:szCs w:val="26"/>
        </w:rPr>
      </w:pPr>
      <w:r w:rsidRPr="0044227A">
        <w:rPr>
          <w:rFonts w:ascii="Times New Roman" w:eastAsia="Times New Roman" w:hAnsi="Times New Roman" w:cs="Times New Roman"/>
          <w:color w:val="000000"/>
          <w:sz w:val="26"/>
          <w:szCs w:val="26"/>
        </w:rPr>
        <w:t>оборот по малым предприятиям</w:t>
      </w:r>
      <w:r w:rsidR="00675D48" w:rsidRPr="0044227A">
        <w:rPr>
          <w:rFonts w:ascii="Times New Roman" w:eastAsia="Times New Roman" w:hAnsi="Times New Roman" w:cs="Times New Roman"/>
          <w:color w:val="000000"/>
          <w:sz w:val="26"/>
          <w:szCs w:val="26"/>
        </w:rPr>
        <w:t xml:space="preserve"> с 630,0 млн. рублей в 2019 году до 640,0 млн. рублей к 2021 году,</w:t>
      </w:r>
    </w:p>
    <w:p w:rsidR="00490EF1" w:rsidRPr="0044227A" w:rsidRDefault="00490EF1" w:rsidP="00B31548">
      <w:pPr>
        <w:shd w:val="clear" w:color="auto" w:fill="FFFFFF"/>
        <w:spacing w:after="0" w:line="240" w:lineRule="auto"/>
        <w:jc w:val="both"/>
        <w:rPr>
          <w:rFonts w:ascii="Times New Roman" w:eastAsia="Times New Roman" w:hAnsi="Times New Roman" w:cs="Times New Roman"/>
          <w:color w:val="000000"/>
          <w:sz w:val="26"/>
          <w:szCs w:val="26"/>
        </w:rPr>
      </w:pPr>
      <w:r w:rsidRPr="0044227A">
        <w:rPr>
          <w:rFonts w:ascii="Times New Roman" w:eastAsia="Times New Roman" w:hAnsi="Times New Roman" w:cs="Times New Roman"/>
          <w:color w:val="000000"/>
          <w:sz w:val="26"/>
          <w:szCs w:val="26"/>
        </w:rPr>
        <w:t xml:space="preserve">налоговых и неналоговых доходов </w:t>
      </w:r>
      <w:r w:rsidR="00327AD9" w:rsidRPr="0044227A">
        <w:rPr>
          <w:rFonts w:ascii="Times New Roman" w:eastAsia="Times New Roman" w:hAnsi="Times New Roman" w:cs="Times New Roman"/>
          <w:color w:val="000000"/>
          <w:sz w:val="26"/>
          <w:szCs w:val="26"/>
        </w:rPr>
        <w:t>б</w:t>
      </w:r>
      <w:r w:rsidRPr="0044227A">
        <w:rPr>
          <w:rFonts w:ascii="Times New Roman" w:eastAsia="Times New Roman" w:hAnsi="Times New Roman" w:cs="Times New Roman"/>
          <w:color w:val="000000"/>
          <w:sz w:val="26"/>
          <w:szCs w:val="26"/>
        </w:rPr>
        <w:t>юджета МО «</w:t>
      </w:r>
      <w:proofErr w:type="spellStart"/>
      <w:r w:rsidRPr="0044227A">
        <w:rPr>
          <w:rFonts w:ascii="Times New Roman" w:eastAsia="Times New Roman" w:hAnsi="Times New Roman" w:cs="Times New Roman"/>
          <w:color w:val="000000"/>
          <w:sz w:val="26"/>
          <w:szCs w:val="26"/>
        </w:rPr>
        <w:t>Усть-Канский</w:t>
      </w:r>
      <w:proofErr w:type="spellEnd"/>
      <w:r w:rsidRPr="0044227A">
        <w:rPr>
          <w:rFonts w:ascii="Times New Roman" w:eastAsia="Times New Roman" w:hAnsi="Times New Roman" w:cs="Times New Roman"/>
          <w:color w:val="000000"/>
          <w:sz w:val="26"/>
          <w:szCs w:val="26"/>
        </w:rPr>
        <w:t xml:space="preserve"> район»</w:t>
      </w:r>
      <w:r w:rsidR="00B05ADF" w:rsidRPr="0044227A">
        <w:rPr>
          <w:rFonts w:ascii="Times New Roman" w:eastAsia="Times New Roman" w:hAnsi="Times New Roman" w:cs="Times New Roman"/>
          <w:color w:val="000000"/>
          <w:sz w:val="26"/>
          <w:szCs w:val="26"/>
        </w:rPr>
        <w:t xml:space="preserve"> с 84,2 млн. рублей в 2019 году до </w:t>
      </w:r>
      <w:r w:rsidR="00D157BF" w:rsidRPr="0044227A">
        <w:rPr>
          <w:rFonts w:ascii="Times New Roman" w:eastAsia="Times New Roman" w:hAnsi="Times New Roman" w:cs="Times New Roman"/>
          <w:color w:val="000000"/>
          <w:sz w:val="26"/>
          <w:szCs w:val="26"/>
        </w:rPr>
        <w:t>98,01</w:t>
      </w:r>
      <w:r w:rsidR="00B05ADF" w:rsidRPr="0044227A">
        <w:rPr>
          <w:rFonts w:ascii="Times New Roman" w:eastAsia="Times New Roman" w:hAnsi="Times New Roman" w:cs="Times New Roman"/>
          <w:color w:val="000000"/>
          <w:sz w:val="26"/>
          <w:szCs w:val="26"/>
        </w:rPr>
        <w:t xml:space="preserve"> млн. рублей к 2021 году, </w:t>
      </w:r>
      <w:r w:rsidRPr="0044227A">
        <w:rPr>
          <w:rFonts w:ascii="Times New Roman" w:eastAsia="Times New Roman" w:hAnsi="Times New Roman" w:cs="Times New Roman"/>
          <w:color w:val="000000"/>
          <w:sz w:val="26"/>
          <w:szCs w:val="26"/>
        </w:rPr>
        <w:t xml:space="preserve">в среднем на </w:t>
      </w:r>
      <w:r w:rsidR="00D157BF" w:rsidRPr="0044227A">
        <w:rPr>
          <w:rFonts w:ascii="Times New Roman" w:eastAsia="Times New Roman" w:hAnsi="Times New Roman" w:cs="Times New Roman"/>
          <w:color w:val="000000"/>
          <w:sz w:val="26"/>
          <w:szCs w:val="26"/>
        </w:rPr>
        <w:t>7,2</w:t>
      </w:r>
      <w:r w:rsidRPr="0044227A">
        <w:rPr>
          <w:rFonts w:ascii="Times New Roman" w:eastAsia="Times New Roman" w:hAnsi="Times New Roman" w:cs="Times New Roman"/>
          <w:b/>
          <w:color w:val="000000"/>
          <w:sz w:val="26"/>
          <w:szCs w:val="26"/>
        </w:rPr>
        <w:t xml:space="preserve"> % </w:t>
      </w:r>
      <w:r w:rsidRPr="0044227A">
        <w:rPr>
          <w:rFonts w:ascii="Times New Roman" w:eastAsia="Times New Roman" w:hAnsi="Times New Roman" w:cs="Times New Roman"/>
          <w:color w:val="000000"/>
          <w:sz w:val="26"/>
          <w:szCs w:val="26"/>
        </w:rPr>
        <w:t>(темп роста в 2019-2021 годах к предыдущему году составит 105,9 %, 104,</w:t>
      </w:r>
      <w:r w:rsidR="00B05ADF" w:rsidRPr="0044227A">
        <w:rPr>
          <w:rFonts w:ascii="Times New Roman" w:eastAsia="Times New Roman" w:hAnsi="Times New Roman" w:cs="Times New Roman"/>
          <w:color w:val="000000"/>
          <w:sz w:val="26"/>
          <w:szCs w:val="26"/>
        </w:rPr>
        <w:t>8</w:t>
      </w:r>
      <w:r w:rsidRPr="0044227A">
        <w:rPr>
          <w:rFonts w:ascii="Times New Roman" w:eastAsia="Times New Roman" w:hAnsi="Times New Roman" w:cs="Times New Roman"/>
          <w:color w:val="000000"/>
          <w:sz w:val="26"/>
          <w:szCs w:val="26"/>
        </w:rPr>
        <w:t xml:space="preserve"> %, 1</w:t>
      </w:r>
      <w:r w:rsidR="00D157BF" w:rsidRPr="0044227A">
        <w:rPr>
          <w:rFonts w:ascii="Times New Roman" w:eastAsia="Times New Roman" w:hAnsi="Times New Roman" w:cs="Times New Roman"/>
          <w:color w:val="000000"/>
          <w:sz w:val="26"/>
          <w:szCs w:val="26"/>
        </w:rPr>
        <w:t>11,0</w:t>
      </w:r>
      <w:r w:rsidRPr="0044227A">
        <w:rPr>
          <w:rFonts w:ascii="Times New Roman" w:eastAsia="Times New Roman" w:hAnsi="Times New Roman" w:cs="Times New Roman"/>
          <w:color w:val="000000"/>
          <w:sz w:val="26"/>
          <w:szCs w:val="26"/>
        </w:rPr>
        <w:t xml:space="preserve"> % соответственно);</w:t>
      </w:r>
    </w:p>
    <w:p w:rsidR="00F93942" w:rsidRPr="0044227A" w:rsidRDefault="00F93942" w:rsidP="00B31548">
      <w:pPr>
        <w:shd w:val="clear" w:color="auto" w:fill="FFFFFF"/>
        <w:spacing w:after="0" w:line="240" w:lineRule="auto"/>
        <w:jc w:val="both"/>
        <w:rPr>
          <w:rFonts w:ascii="Times New Roman" w:eastAsia="Times New Roman" w:hAnsi="Times New Roman" w:cs="Times New Roman"/>
          <w:color w:val="000000"/>
          <w:sz w:val="26"/>
          <w:szCs w:val="26"/>
        </w:rPr>
      </w:pPr>
      <w:r w:rsidRPr="0044227A">
        <w:rPr>
          <w:rFonts w:ascii="Times New Roman" w:eastAsia="Times New Roman" w:hAnsi="Times New Roman" w:cs="Times New Roman"/>
          <w:color w:val="000000"/>
          <w:sz w:val="26"/>
          <w:szCs w:val="26"/>
        </w:rPr>
        <w:t>общей суммы дохода физических лиц, получивших доходы, в 2019 году 714,7 млн. рублей, в 2020 году 746,5 млн. рублей, в 2021 году 779,7 млн. рублей (темп роста в среднем на 4,4 % (в 2019-2021 годах к предыдущему году составит 104,4 %, 104,4 %, 104,4 % соответственно);</w:t>
      </w:r>
    </w:p>
    <w:p w:rsidR="009E4648" w:rsidRPr="0044227A" w:rsidRDefault="0046709C" w:rsidP="00B31548">
      <w:pPr>
        <w:shd w:val="clear" w:color="auto" w:fill="FFFFFF"/>
        <w:spacing w:after="0" w:line="240" w:lineRule="auto"/>
        <w:jc w:val="both"/>
        <w:rPr>
          <w:rFonts w:ascii="Times New Roman" w:eastAsia="Times New Roman" w:hAnsi="Times New Roman" w:cs="Times New Roman"/>
          <w:color w:val="000000"/>
          <w:sz w:val="26"/>
          <w:szCs w:val="26"/>
        </w:rPr>
      </w:pPr>
      <w:r w:rsidRPr="0044227A">
        <w:rPr>
          <w:rFonts w:ascii="Times New Roman" w:eastAsia="Times New Roman" w:hAnsi="Times New Roman" w:cs="Times New Roman"/>
          <w:color w:val="000000"/>
          <w:sz w:val="26"/>
          <w:szCs w:val="26"/>
        </w:rPr>
        <w:t xml:space="preserve">среднемесячная заработная плата работников по крупным и средним организациям </w:t>
      </w:r>
      <w:r w:rsidR="009E4648" w:rsidRPr="0044227A">
        <w:rPr>
          <w:rFonts w:ascii="Times New Roman" w:eastAsia="Times New Roman" w:hAnsi="Times New Roman" w:cs="Times New Roman"/>
          <w:color w:val="000000"/>
          <w:sz w:val="26"/>
          <w:szCs w:val="26"/>
        </w:rPr>
        <w:t>в 2019 году 22,7 тыс. рублей, в 2020 году – 24,3 тыс. рублей, в 2021 году – 25,6 тыс. рублей</w:t>
      </w:r>
      <w:r w:rsidR="00961565" w:rsidRPr="0044227A">
        <w:rPr>
          <w:rFonts w:ascii="Times New Roman" w:eastAsia="Times New Roman" w:hAnsi="Times New Roman" w:cs="Times New Roman"/>
          <w:color w:val="000000"/>
          <w:sz w:val="26"/>
          <w:szCs w:val="26"/>
        </w:rPr>
        <w:t>;</w:t>
      </w:r>
    </w:p>
    <w:p w:rsidR="009E49F0" w:rsidRPr="0044227A" w:rsidRDefault="00961565" w:rsidP="00B31548">
      <w:pPr>
        <w:shd w:val="clear" w:color="auto" w:fill="FFFFFF"/>
        <w:spacing w:after="0" w:line="240" w:lineRule="auto"/>
        <w:jc w:val="both"/>
        <w:rPr>
          <w:rFonts w:ascii="Times New Roman" w:eastAsia="Times New Roman" w:hAnsi="Times New Roman" w:cs="Times New Roman"/>
          <w:color w:val="000000"/>
          <w:sz w:val="26"/>
          <w:szCs w:val="26"/>
        </w:rPr>
      </w:pPr>
      <w:r w:rsidRPr="0044227A">
        <w:rPr>
          <w:rFonts w:ascii="Times New Roman" w:eastAsia="Times New Roman" w:hAnsi="Times New Roman" w:cs="Times New Roman"/>
          <w:color w:val="000000"/>
          <w:sz w:val="26"/>
          <w:szCs w:val="26"/>
        </w:rPr>
        <w:t>ввода жилья в 2019-2021 годах 4,1 кв.м., 4,6 кв.м., 5</w:t>
      </w:r>
      <w:r w:rsidR="00715214" w:rsidRPr="0044227A">
        <w:rPr>
          <w:rFonts w:ascii="Times New Roman" w:eastAsia="Times New Roman" w:hAnsi="Times New Roman" w:cs="Times New Roman"/>
          <w:color w:val="000000"/>
          <w:sz w:val="26"/>
          <w:szCs w:val="26"/>
        </w:rPr>
        <w:t xml:space="preserve"> кв</w:t>
      </w:r>
      <w:proofErr w:type="gramStart"/>
      <w:r w:rsidR="00715214" w:rsidRPr="0044227A">
        <w:rPr>
          <w:rFonts w:ascii="Times New Roman" w:eastAsia="Times New Roman" w:hAnsi="Times New Roman" w:cs="Times New Roman"/>
          <w:color w:val="000000"/>
          <w:sz w:val="26"/>
          <w:szCs w:val="26"/>
        </w:rPr>
        <w:t>.м</w:t>
      </w:r>
      <w:proofErr w:type="gramEnd"/>
      <w:r w:rsidR="00715214" w:rsidRPr="0044227A">
        <w:rPr>
          <w:rFonts w:ascii="Times New Roman" w:eastAsia="Times New Roman" w:hAnsi="Times New Roman" w:cs="Times New Roman"/>
          <w:color w:val="000000"/>
          <w:sz w:val="26"/>
          <w:szCs w:val="26"/>
        </w:rPr>
        <w:t>;</w:t>
      </w:r>
    </w:p>
    <w:p w:rsidR="00715214" w:rsidRPr="0044227A" w:rsidRDefault="00715214" w:rsidP="00B31548">
      <w:pPr>
        <w:shd w:val="clear" w:color="auto" w:fill="FFFFFF"/>
        <w:spacing w:after="0" w:line="240" w:lineRule="auto"/>
        <w:jc w:val="both"/>
        <w:rPr>
          <w:rFonts w:ascii="Times New Roman" w:eastAsia="Times New Roman" w:hAnsi="Times New Roman" w:cs="Times New Roman"/>
          <w:color w:val="000000"/>
          <w:sz w:val="26"/>
          <w:szCs w:val="26"/>
        </w:rPr>
      </w:pPr>
      <w:r w:rsidRPr="0044227A">
        <w:rPr>
          <w:rFonts w:ascii="Times New Roman" w:eastAsia="Times New Roman" w:hAnsi="Times New Roman" w:cs="Times New Roman"/>
          <w:color w:val="000000"/>
          <w:sz w:val="26"/>
          <w:szCs w:val="26"/>
        </w:rPr>
        <w:t>объем работ, выполненных по виду деятельнос</w:t>
      </w:r>
      <w:r w:rsidR="00D80583" w:rsidRPr="0044227A">
        <w:rPr>
          <w:rFonts w:ascii="Times New Roman" w:eastAsia="Times New Roman" w:hAnsi="Times New Roman" w:cs="Times New Roman"/>
          <w:color w:val="000000"/>
          <w:sz w:val="26"/>
          <w:szCs w:val="26"/>
        </w:rPr>
        <w:t>т</w:t>
      </w:r>
      <w:r w:rsidR="007161FA" w:rsidRPr="0044227A">
        <w:rPr>
          <w:rFonts w:ascii="Times New Roman" w:eastAsia="Times New Roman" w:hAnsi="Times New Roman" w:cs="Times New Roman"/>
          <w:color w:val="000000"/>
          <w:sz w:val="26"/>
          <w:szCs w:val="26"/>
        </w:rPr>
        <w:t xml:space="preserve">и  «Строительство» </w:t>
      </w:r>
      <w:r w:rsidRPr="0044227A">
        <w:rPr>
          <w:rFonts w:ascii="Times New Roman" w:eastAsia="Times New Roman" w:hAnsi="Times New Roman" w:cs="Times New Roman"/>
          <w:color w:val="000000"/>
          <w:sz w:val="26"/>
          <w:szCs w:val="26"/>
        </w:rPr>
        <w:t>107,0 млн</w:t>
      </w:r>
      <w:proofErr w:type="gramStart"/>
      <w:r w:rsidRPr="0044227A">
        <w:rPr>
          <w:rFonts w:ascii="Times New Roman" w:eastAsia="Times New Roman" w:hAnsi="Times New Roman" w:cs="Times New Roman"/>
          <w:color w:val="000000"/>
          <w:sz w:val="26"/>
          <w:szCs w:val="26"/>
        </w:rPr>
        <w:t>.р</w:t>
      </w:r>
      <w:proofErr w:type="gramEnd"/>
      <w:r w:rsidRPr="0044227A">
        <w:rPr>
          <w:rFonts w:ascii="Times New Roman" w:eastAsia="Times New Roman" w:hAnsi="Times New Roman" w:cs="Times New Roman"/>
          <w:color w:val="000000"/>
          <w:sz w:val="26"/>
          <w:szCs w:val="26"/>
        </w:rPr>
        <w:t>ублей в 2019 году</w:t>
      </w:r>
      <w:r w:rsidR="007161FA" w:rsidRPr="0044227A">
        <w:rPr>
          <w:rFonts w:ascii="Times New Roman" w:eastAsia="Times New Roman" w:hAnsi="Times New Roman" w:cs="Times New Roman"/>
          <w:color w:val="000000"/>
          <w:sz w:val="26"/>
          <w:szCs w:val="26"/>
        </w:rPr>
        <w:t>, 120</w:t>
      </w:r>
      <w:r w:rsidRPr="0044227A">
        <w:rPr>
          <w:rFonts w:ascii="Times New Roman" w:eastAsia="Times New Roman" w:hAnsi="Times New Roman" w:cs="Times New Roman"/>
          <w:color w:val="000000"/>
          <w:sz w:val="26"/>
          <w:szCs w:val="26"/>
        </w:rPr>
        <w:t>,0 млн. рублей к 202</w:t>
      </w:r>
      <w:r w:rsidR="007161FA" w:rsidRPr="0044227A">
        <w:rPr>
          <w:rFonts w:ascii="Times New Roman" w:eastAsia="Times New Roman" w:hAnsi="Times New Roman" w:cs="Times New Roman"/>
          <w:color w:val="000000"/>
          <w:sz w:val="26"/>
          <w:szCs w:val="26"/>
        </w:rPr>
        <w:t>0</w:t>
      </w:r>
      <w:r w:rsidRPr="0044227A">
        <w:rPr>
          <w:rFonts w:ascii="Times New Roman" w:eastAsia="Times New Roman" w:hAnsi="Times New Roman" w:cs="Times New Roman"/>
          <w:color w:val="000000"/>
          <w:sz w:val="26"/>
          <w:szCs w:val="26"/>
        </w:rPr>
        <w:t xml:space="preserve"> году,</w:t>
      </w:r>
      <w:r w:rsidR="00D80583" w:rsidRPr="0044227A">
        <w:rPr>
          <w:rFonts w:ascii="Times New Roman" w:eastAsia="Times New Roman" w:hAnsi="Times New Roman" w:cs="Times New Roman"/>
          <w:color w:val="000000"/>
          <w:sz w:val="26"/>
          <w:szCs w:val="26"/>
        </w:rPr>
        <w:t xml:space="preserve"> </w:t>
      </w:r>
      <w:r w:rsidR="007161FA" w:rsidRPr="0044227A">
        <w:rPr>
          <w:rFonts w:ascii="Times New Roman" w:eastAsia="Times New Roman" w:hAnsi="Times New Roman" w:cs="Times New Roman"/>
          <w:color w:val="000000"/>
          <w:sz w:val="26"/>
          <w:szCs w:val="26"/>
        </w:rPr>
        <w:t xml:space="preserve">137 млн. рублей к 2021 году </w:t>
      </w:r>
      <w:r w:rsidRPr="0044227A">
        <w:rPr>
          <w:rFonts w:ascii="Times New Roman" w:eastAsia="Times New Roman" w:hAnsi="Times New Roman" w:cs="Times New Roman"/>
          <w:color w:val="000000"/>
          <w:sz w:val="26"/>
          <w:szCs w:val="26"/>
        </w:rPr>
        <w:t>(</w:t>
      </w:r>
      <w:r w:rsidR="007161FA" w:rsidRPr="0044227A">
        <w:rPr>
          <w:rFonts w:ascii="Times New Roman" w:eastAsia="Times New Roman" w:hAnsi="Times New Roman" w:cs="Times New Roman"/>
          <w:color w:val="000000"/>
          <w:sz w:val="26"/>
          <w:szCs w:val="26"/>
        </w:rPr>
        <w:t xml:space="preserve"> темп роста </w:t>
      </w:r>
      <w:r w:rsidRPr="0044227A">
        <w:rPr>
          <w:rFonts w:ascii="Times New Roman" w:eastAsia="Times New Roman" w:hAnsi="Times New Roman" w:cs="Times New Roman"/>
          <w:color w:val="000000"/>
          <w:sz w:val="26"/>
          <w:szCs w:val="26"/>
        </w:rPr>
        <w:t>в 2019-2021 годах к предыдущему году составит 74,0 %, 106,8 %, 108,9 % соответственно);</w:t>
      </w:r>
    </w:p>
    <w:p w:rsidR="0046709C" w:rsidRPr="0044227A" w:rsidRDefault="0046709C" w:rsidP="00B31548">
      <w:pPr>
        <w:shd w:val="clear" w:color="auto" w:fill="FFFFFF"/>
        <w:spacing w:after="0" w:line="240" w:lineRule="auto"/>
        <w:jc w:val="both"/>
        <w:rPr>
          <w:rFonts w:ascii="Times New Roman" w:eastAsia="Times New Roman" w:hAnsi="Times New Roman" w:cs="Times New Roman"/>
          <w:color w:val="000000"/>
          <w:sz w:val="26"/>
          <w:szCs w:val="26"/>
        </w:rPr>
      </w:pPr>
      <w:r w:rsidRPr="0044227A">
        <w:rPr>
          <w:rFonts w:ascii="Times New Roman" w:eastAsia="Times New Roman" w:hAnsi="Times New Roman" w:cs="Times New Roman"/>
          <w:color w:val="000000"/>
          <w:sz w:val="26"/>
          <w:szCs w:val="26"/>
        </w:rPr>
        <w:t>уров</w:t>
      </w:r>
      <w:r w:rsidR="009E49F0" w:rsidRPr="0044227A">
        <w:rPr>
          <w:rFonts w:ascii="Times New Roman" w:eastAsia="Times New Roman" w:hAnsi="Times New Roman" w:cs="Times New Roman"/>
          <w:color w:val="000000"/>
          <w:sz w:val="26"/>
          <w:szCs w:val="26"/>
        </w:rPr>
        <w:t>ень</w:t>
      </w:r>
      <w:r w:rsidRPr="0044227A">
        <w:rPr>
          <w:rFonts w:ascii="Times New Roman" w:eastAsia="Times New Roman" w:hAnsi="Times New Roman" w:cs="Times New Roman"/>
          <w:color w:val="000000"/>
          <w:sz w:val="26"/>
          <w:szCs w:val="26"/>
        </w:rPr>
        <w:t xml:space="preserve"> зарегистрированной безработицы (на конец года) к экономически</w:t>
      </w:r>
      <w:r w:rsidR="0090441E" w:rsidRPr="0044227A">
        <w:rPr>
          <w:rFonts w:ascii="Times New Roman" w:eastAsia="Times New Roman" w:hAnsi="Times New Roman" w:cs="Times New Roman"/>
          <w:color w:val="000000"/>
          <w:sz w:val="26"/>
          <w:szCs w:val="26"/>
        </w:rPr>
        <w:t xml:space="preserve"> </w:t>
      </w:r>
      <w:r w:rsidRPr="0044227A">
        <w:rPr>
          <w:rFonts w:ascii="Times New Roman" w:eastAsia="Times New Roman" w:hAnsi="Times New Roman" w:cs="Times New Roman"/>
          <w:color w:val="000000"/>
          <w:sz w:val="26"/>
          <w:szCs w:val="26"/>
        </w:rPr>
        <w:t>активному населению с 3,3 % в 2019 году до 3,2</w:t>
      </w:r>
      <w:r w:rsidR="0090441E" w:rsidRPr="0044227A">
        <w:rPr>
          <w:rFonts w:ascii="Times New Roman" w:eastAsia="Times New Roman" w:hAnsi="Times New Roman" w:cs="Times New Roman"/>
          <w:color w:val="000000"/>
          <w:sz w:val="26"/>
          <w:szCs w:val="26"/>
        </w:rPr>
        <w:t xml:space="preserve"> % к 2020-2021 годам.</w:t>
      </w:r>
    </w:p>
    <w:p w:rsidR="003640B8" w:rsidRPr="0044227A" w:rsidRDefault="007C4598" w:rsidP="00B31548">
      <w:pPr>
        <w:shd w:val="clear" w:color="auto" w:fill="FFFFFF"/>
        <w:spacing w:after="0" w:line="240" w:lineRule="auto"/>
        <w:jc w:val="both"/>
        <w:rPr>
          <w:rFonts w:ascii="Times New Roman" w:eastAsia="Times New Roman" w:hAnsi="Times New Roman" w:cs="Times New Roman"/>
          <w:color w:val="000000"/>
          <w:sz w:val="26"/>
          <w:szCs w:val="26"/>
        </w:rPr>
      </w:pPr>
      <w:r w:rsidRPr="0044227A">
        <w:rPr>
          <w:rFonts w:ascii="Times New Roman" w:eastAsia="Times New Roman" w:hAnsi="Times New Roman" w:cs="Times New Roman"/>
          <w:color w:val="000000"/>
          <w:sz w:val="26"/>
          <w:szCs w:val="26"/>
        </w:rPr>
        <w:t xml:space="preserve">   </w:t>
      </w:r>
      <w:r w:rsidR="001B1C0D" w:rsidRPr="0044227A">
        <w:rPr>
          <w:rFonts w:ascii="Times New Roman" w:eastAsia="Times New Roman" w:hAnsi="Times New Roman" w:cs="Times New Roman"/>
          <w:color w:val="000000"/>
          <w:sz w:val="26"/>
          <w:szCs w:val="26"/>
        </w:rPr>
        <w:t>Проведен с</w:t>
      </w:r>
      <w:r w:rsidR="003640B8" w:rsidRPr="0044227A">
        <w:rPr>
          <w:rFonts w:ascii="Times New Roman" w:eastAsia="Times New Roman" w:hAnsi="Times New Roman" w:cs="Times New Roman"/>
          <w:color w:val="000000"/>
          <w:sz w:val="26"/>
          <w:szCs w:val="26"/>
        </w:rPr>
        <w:t>равнительный анализ</w:t>
      </w:r>
      <w:r w:rsidR="00965A16" w:rsidRPr="0044227A">
        <w:rPr>
          <w:rFonts w:ascii="Times New Roman" w:eastAsia="Times New Roman" w:hAnsi="Times New Roman" w:cs="Times New Roman"/>
          <w:b/>
          <w:color w:val="000000"/>
          <w:sz w:val="26"/>
          <w:szCs w:val="26"/>
        </w:rPr>
        <w:t xml:space="preserve"> </w:t>
      </w:r>
      <w:r w:rsidR="00965A16" w:rsidRPr="0044227A">
        <w:rPr>
          <w:rFonts w:ascii="Times New Roman" w:eastAsia="Times New Roman" w:hAnsi="Times New Roman" w:cs="Times New Roman"/>
          <w:color w:val="000000"/>
          <w:sz w:val="26"/>
          <w:szCs w:val="26"/>
        </w:rPr>
        <w:t>на 2019 год и плановый период 2020-2021 годов</w:t>
      </w:r>
      <w:r w:rsidR="001B1C0D" w:rsidRPr="0044227A">
        <w:rPr>
          <w:rFonts w:ascii="Times New Roman" w:eastAsia="Times New Roman" w:hAnsi="Times New Roman" w:cs="Times New Roman"/>
          <w:color w:val="000000"/>
          <w:sz w:val="26"/>
          <w:szCs w:val="26"/>
        </w:rPr>
        <w:t xml:space="preserve"> с показателями СЭР Республики Алтай.</w:t>
      </w:r>
    </w:p>
    <w:p w:rsidR="00B7716F" w:rsidRPr="0044227A" w:rsidRDefault="0090441E" w:rsidP="00B31548">
      <w:pPr>
        <w:shd w:val="clear" w:color="auto" w:fill="FFFFFF"/>
        <w:spacing w:after="0" w:line="240" w:lineRule="auto"/>
        <w:jc w:val="both"/>
        <w:rPr>
          <w:rFonts w:ascii="Times New Roman" w:eastAsia="Times New Roman" w:hAnsi="Times New Roman" w:cs="Times New Roman"/>
          <w:color w:val="000000"/>
          <w:sz w:val="26"/>
          <w:szCs w:val="26"/>
        </w:rPr>
      </w:pPr>
      <w:r w:rsidRPr="0044227A">
        <w:rPr>
          <w:rFonts w:ascii="Times New Roman" w:eastAsia="Times New Roman" w:hAnsi="Times New Roman" w:cs="Times New Roman"/>
          <w:color w:val="000000"/>
          <w:sz w:val="26"/>
          <w:szCs w:val="26"/>
        </w:rPr>
        <w:t xml:space="preserve">   </w:t>
      </w:r>
      <w:r w:rsidR="003640B8" w:rsidRPr="0044227A">
        <w:rPr>
          <w:rFonts w:ascii="Times New Roman" w:eastAsia="Times New Roman" w:hAnsi="Times New Roman" w:cs="Times New Roman"/>
          <w:color w:val="000000"/>
          <w:sz w:val="26"/>
          <w:szCs w:val="26"/>
        </w:rPr>
        <w:t xml:space="preserve">На 2019 год по </w:t>
      </w:r>
      <w:r w:rsidR="00584678" w:rsidRPr="0044227A">
        <w:rPr>
          <w:rFonts w:ascii="Times New Roman" w:eastAsia="Times New Roman" w:hAnsi="Times New Roman" w:cs="Times New Roman"/>
          <w:color w:val="000000"/>
          <w:sz w:val="26"/>
          <w:szCs w:val="26"/>
        </w:rPr>
        <w:t xml:space="preserve">двум основным </w:t>
      </w:r>
      <w:r w:rsidR="003640B8" w:rsidRPr="0044227A">
        <w:rPr>
          <w:rFonts w:ascii="Times New Roman" w:eastAsia="Times New Roman" w:hAnsi="Times New Roman" w:cs="Times New Roman"/>
          <w:color w:val="000000"/>
          <w:sz w:val="26"/>
          <w:szCs w:val="26"/>
        </w:rPr>
        <w:t xml:space="preserve">показателям развития </w:t>
      </w:r>
      <w:r w:rsidRPr="0044227A">
        <w:rPr>
          <w:rFonts w:ascii="Times New Roman" w:eastAsia="Times New Roman" w:hAnsi="Times New Roman" w:cs="Times New Roman"/>
          <w:color w:val="000000"/>
          <w:sz w:val="26"/>
          <w:szCs w:val="26"/>
        </w:rPr>
        <w:t>района</w:t>
      </w:r>
      <w:r w:rsidR="003640B8" w:rsidRPr="0044227A">
        <w:rPr>
          <w:rFonts w:ascii="Times New Roman" w:eastAsia="Times New Roman" w:hAnsi="Times New Roman" w:cs="Times New Roman"/>
          <w:color w:val="000000"/>
          <w:sz w:val="26"/>
          <w:szCs w:val="26"/>
        </w:rPr>
        <w:t xml:space="preserve"> темпы роста прогнозируются выше уровня Р</w:t>
      </w:r>
      <w:r w:rsidRPr="0044227A">
        <w:rPr>
          <w:rFonts w:ascii="Times New Roman" w:eastAsia="Times New Roman" w:hAnsi="Times New Roman" w:cs="Times New Roman"/>
          <w:color w:val="000000"/>
          <w:sz w:val="26"/>
          <w:szCs w:val="26"/>
        </w:rPr>
        <w:t>еспублики Алтай</w:t>
      </w:r>
      <w:r w:rsidR="003640B8" w:rsidRPr="0044227A">
        <w:rPr>
          <w:rFonts w:ascii="Times New Roman" w:eastAsia="Times New Roman" w:hAnsi="Times New Roman" w:cs="Times New Roman"/>
          <w:color w:val="000000"/>
          <w:sz w:val="26"/>
          <w:szCs w:val="26"/>
        </w:rPr>
        <w:t xml:space="preserve">: </w:t>
      </w:r>
      <w:r w:rsidR="00B7716F" w:rsidRPr="0044227A">
        <w:rPr>
          <w:rFonts w:ascii="Times New Roman" w:eastAsia="Times New Roman" w:hAnsi="Times New Roman" w:cs="Times New Roman"/>
          <w:color w:val="000000"/>
          <w:sz w:val="26"/>
          <w:szCs w:val="26"/>
        </w:rPr>
        <w:t>продукция сельского хозяйства</w:t>
      </w:r>
      <w:r w:rsidR="00584678" w:rsidRPr="0044227A">
        <w:rPr>
          <w:rFonts w:ascii="Times New Roman" w:eastAsia="Times New Roman" w:hAnsi="Times New Roman" w:cs="Times New Roman"/>
          <w:color w:val="000000"/>
          <w:sz w:val="26"/>
          <w:szCs w:val="26"/>
        </w:rPr>
        <w:t xml:space="preserve"> и </w:t>
      </w:r>
      <w:r w:rsidR="00327AD9" w:rsidRPr="0044227A">
        <w:rPr>
          <w:rFonts w:ascii="Times New Roman" w:eastAsia="Times New Roman" w:hAnsi="Times New Roman" w:cs="Times New Roman"/>
          <w:color w:val="000000"/>
          <w:sz w:val="26"/>
          <w:szCs w:val="26"/>
        </w:rPr>
        <w:t>налоговы</w:t>
      </w:r>
      <w:r w:rsidR="00584678" w:rsidRPr="0044227A">
        <w:rPr>
          <w:rFonts w:ascii="Times New Roman" w:eastAsia="Times New Roman" w:hAnsi="Times New Roman" w:cs="Times New Roman"/>
          <w:color w:val="000000"/>
          <w:sz w:val="26"/>
          <w:szCs w:val="26"/>
        </w:rPr>
        <w:t>е</w:t>
      </w:r>
      <w:r w:rsidR="00327AD9" w:rsidRPr="0044227A">
        <w:rPr>
          <w:rFonts w:ascii="Times New Roman" w:eastAsia="Times New Roman" w:hAnsi="Times New Roman" w:cs="Times New Roman"/>
          <w:color w:val="000000"/>
          <w:sz w:val="26"/>
          <w:szCs w:val="26"/>
        </w:rPr>
        <w:t xml:space="preserve"> и неналоговы</w:t>
      </w:r>
      <w:r w:rsidR="00584678" w:rsidRPr="0044227A">
        <w:rPr>
          <w:rFonts w:ascii="Times New Roman" w:eastAsia="Times New Roman" w:hAnsi="Times New Roman" w:cs="Times New Roman"/>
          <w:color w:val="000000"/>
          <w:sz w:val="26"/>
          <w:szCs w:val="26"/>
        </w:rPr>
        <w:t>е доходы</w:t>
      </w:r>
      <w:r w:rsidR="00327AD9" w:rsidRPr="0044227A">
        <w:rPr>
          <w:rFonts w:ascii="Times New Roman" w:eastAsia="Times New Roman" w:hAnsi="Times New Roman" w:cs="Times New Roman"/>
          <w:color w:val="000000"/>
          <w:sz w:val="26"/>
          <w:szCs w:val="26"/>
        </w:rPr>
        <w:t xml:space="preserve"> б</w:t>
      </w:r>
      <w:r w:rsidR="00584678" w:rsidRPr="0044227A">
        <w:rPr>
          <w:rFonts w:ascii="Times New Roman" w:eastAsia="Times New Roman" w:hAnsi="Times New Roman" w:cs="Times New Roman"/>
          <w:color w:val="000000"/>
          <w:sz w:val="26"/>
          <w:szCs w:val="26"/>
        </w:rPr>
        <w:t>юджета.</w:t>
      </w:r>
    </w:p>
    <w:p w:rsidR="00B7716F" w:rsidRPr="0044227A" w:rsidRDefault="0090441E" w:rsidP="00B31548">
      <w:pPr>
        <w:shd w:val="clear" w:color="auto" w:fill="FFFFFF"/>
        <w:spacing w:after="0" w:line="240" w:lineRule="auto"/>
        <w:jc w:val="both"/>
        <w:rPr>
          <w:rFonts w:ascii="Times New Roman" w:eastAsia="Times New Roman" w:hAnsi="Times New Roman" w:cs="Times New Roman"/>
          <w:color w:val="000000"/>
          <w:sz w:val="26"/>
          <w:szCs w:val="26"/>
        </w:rPr>
      </w:pPr>
      <w:r w:rsidRPr="0044227A">
        <w:rPr>
          <w:rFonts w:ascii="Times New Roman" w:eastAsia="Times New Roman" w:hAnsi="Times New Roman" w:cs="Times New Roman"/>
          <w:color w:val="000000"/>
          <w:sz w:val="26"/>
          <w:szCs w:val="26"/>
        </w:rPr>
        <w:t xml:space="preserve">   </w:t>
      </w:r>
      <w:r w:rsidR="003640B8" w:rsidRPr="0044227A">
        <w:rPr>
          <w:rFonts w:ascii="Times New Roman" w:eastAsia="Times New Roman" w:hAnsi="Times New Roman" w:cs="Times New Roman"/>
          <w:color w:val="000000"/>
          <w:sz w:val="26"/>
          <w:szCs w:val="26"/>
        </w:rPr>
        <w:t>Ниже уровня Р</w:t>
      </w:r>
      <w:r w:rsidRPr="0044227A">
        <w:rPr>
          <w:rFonts w:ascii="Times New Roman" w:eastAsia="Times New Roman" w:hAnsi="Times New Roman" w:cs="Times New Roman"/>
          <w:color w:val="000000"/>
          <w:sz w:val="26"/>
          <w:szCs w:val="26"/>
        </w:rPr>
        <w:t>еспублики Алтай</w:t>
      </w:r>
      <w:r w:rsidR="003640B8" w:rsidRPr="0044227A">
        <w:rPr>
          <w:rFonts w:ascii="Times New Roman" w:eastAsia="Times New Roman" w:hAnsi="Times New Roman" w:cs="Times New Roman"/>
          <w:color w:val="000000"/>
          <w:sz w:val="26"/>
          <w:szCs w:val="26"/>
        </w:rPr>
        <w:t xml:space="preserve"> прогнозируются </w:t>
      </w:r>
      <w:r w:rsidR="00584678" w:rsidRPr="0044227A">
        <w:rPr>
          <w:rFonts w:ascii="Times New Roman" w:eastAsia="Times New Roman" w:hAnsi="Times New Roman" w:cs="Times New Roman"/>
          <w:color w:val="000000"/>
          <w:sz w:val="26"/>
          <w:szCs w:val="26"/>
        </w:rPr>
        <w:t>четыре</w:t>
      </w:r>
      <w:r w:rsidR="003640B8" w:rsidRPr="0044227A">
        <w:rPr>
          <w:rFonts w:ascii="Times New Roman" w:eastAsia="Times New Roman" w:hAnsi="Times New Roman" w:cs="Times New Roman"/>
          <w:color w:val="000000"/>
          <w:sz w:val="26"/>
          <w:szCs w:val="26"/>
        </w:rPr>
        <w:t xml:space="preserve"> показател</w:t>
      </w:r>
      <w:r w:rsidR="00584678" w:rsidRPr="0044227A">
        <w:rPr>
          <w:rFonts w:ascii="Times New Roman" w:eastAsia="Times New Roman" w:hAnsi="Times New Roman" w:cs="Times New Roman"/>
          <w:color w:val="000000"/>
          <w:sz w:val="26"/>
          <w:szCs w:val="26"/>
        </w:rPr>
        <w:t>я</w:t>
      </w:r>
      <w:r w:rsidR="003640B8" w:rsidRPr="0044227A">
        <w:rPr>
          <w:rFonts w:ascii="Times New Roman" w:eastAsia="Times New Roman" w:hAnsi="Times New Roman" w:cs="Times New Roman"/>
          <w:color w:val="000000"/>
          <w:sz w:val="26"/>
          <w:szCs w:val="26"/>
        </w:rPr>
        <w:t>:</w:t>
      </w:r>
      <w:r w:rsidR="00B7716F" w:rsidRPr="0044227A">
        <w:rPr>
          <w:rFonts w:ascii="Times New Roman" w:eastAsia="Times New Roman" w:hAnsi="Times New Roman" w:cs="Times New Roman"/>
          <w:color w:val="000000"/>
          <w:sz w:val="26"/>
          <w:szCs w:val="26"/>
        </w:rPr>
        <w:t xml:space="preserve"> индекс промышленного производства</w:t>
      </w:r>
      <w:r w:rsidR="003640B8" w:rsidRPr="0044227A">
        <w:rPr>
          <w:rFonts w:ascii="Times New Roman" w:eastAsia="Times New Roman" w:hAnsi="Times New Roman" w:cs="Times New Roman"/>
          <w:color w:val="000000"/>
          <w:sz w:val="26"/>
          <w:szCs w:val="26"/>
        </w:rPr>
        <w:t xml:space="preserve">, </w:t>
      </w:r>
      <w:r w:rsidR="00B7716F" w:rsidRPr="0044227A">
        <w:rPr>
          <w:rFonts w:ascii="Times New Roman" w:eastAsia="Times New Roman" w:hAnsi="Times New Roman" w:cs="Times New Roman"/>
          <w:color w:val="000000"/>
          <w:sz w:val="26"/>
          <w:szCs w:val="26"/>
        </w:rPr>
        <w:t xml:space="preserve">оборот розничной торговли, объем </w:t>
      </w:r>
      <w:r w:rsidR="003640B8" w:rsidRPr="0044227A">
        <w:rPr>
          <w:rFonts w:ascii="Times New Roman" w:eastAsia="Times New Roman" w:hAnsi="Times New Roman" w:cs="Times New Roman"/>
          <w:color w:val="000000"/>
          <w:sz w:val="26"/>
          <w:szCs w:val="26"/>
        </w:rPr>
        <w:t xml:space="preserve">инвестиции в основной капитал, </w:t>
      </w:r>
      <w:r w:rsidR="00940348" w:rsidRPr="0044227A">
        <w:rPr>
          <w:rFonts w:ascii="Times New Roman" w:eastAsia="Times New Roman" w:hAnsi="Times New Roman" w:cs="Times New Roman"/>
          <w:color w:val="000000"/>
          <w:sz w:val="26"/>
          <w:szCs w:val="26"/>
        </w:rPr>
        <w:t xml:space="preserve">объем инвестиции в основной капитал  (за исключением бюджетных средств), </w:t>
      </w:r>
      <w:r w:rsidR="00327AD9" w:rsidRPr="0044227A">
        <w:rPr>
          <w:rFonts w:ascii="Times New Roman" w:eastAsia="Times New Roman" w:hAnsi="Times New Roman" w:cs="Times New Roman"/>
          <w:color w:val="000000"/>
          <w:sz w:val="26"/>
          <w:szCs w:val="26"/>
        </w:rPr>
        <w:t>объем работ, выполненных по виду деятельности  «Строительство»</w:t>
      </w:r>
      <w:r w:rsidR="007161FA" w:rsidRPr="0044227A">
        <w:rPr>
          <w:rFonts w:ascii="Times New Roman" w:eastAsia="Times New Roman" w:hAnsi="Times New Roman" w:cs="Times New Roman"/>
          <w:color w:val="000000"/>
          <w:sz w:val="26"/>
          <w:szCs w:val="26"/>
        </w:rPr>
        <w:t>, оборот розничной торговли</w:t>
      </w:r>
    </w:p>
    <w:p w:rsidR="00D157BF" w:rsidRPr="0044227A" w:rsidRDefault="0090441E" w:rsidP="00B31548">
      <w:pPr>
        <w:shd w:val="clear" w:color="auto" w:fill="FFFFFF"/>
        <w:spacing w:after="0" w:line="240" w:lineRule="auto"/>
        <w:jc w:val="both"/>
        <w:rPr>
          <w:rFonts w:ascii="Times New Roman" w:eastAsia="Times New Roman" w:hAnsi="Times New Roman" w:cs="Times New Roman"/>
          <w:color w:val="000000"/>
          <w:sz w:val="26"/>
          <w:szCs w:val="26"/>
        </w:rPr>
      </w:pPr>
      <w:r w:rsidRPr="0044227A">
        <w:rPr>
          <w:rFonts w:ascii="Times New Roman" w:eastAsia="Times New Roman" w:hAnsi="Times New Roman" w:cs="Times New Roman"/>
          <w:color w:val="000000"/>
          <w:sz w:val="26"/>
          <w:szCs w:val="26"/>
        </w:rPr>
        <w:t xml:space="preserve">   </w:t>
      </w:r>
      <w:r w:rsidR="003640B8" w:rsidRPr="0044227A">
        <w:rPr>
          <w:rFonts w:ascii="Times New Roman" w:eastAsia="Times New Roman" w:hAnsi="Times New Roman" w:cs="Times New Roman"/>
          <w:color w:val="000000"/>
          <w:sz w:val="26"/>
          <w:szCs w:val="26"/>
        </w:rPr>
        <w:t xml:space="preserve">На плановый период 2020-2021 годов по </w:t>
      </w:r>
      <w:r w:rsidR="00305862" w:rsidRPr="0044227A">
        <w:rPr>
          <w:rFonts w:ascii="Times New Roman" w:eastAsia="Times New Roman" w:hAnsi="Times New Roman" w:cs="Times New Roman"/>
          <w:color w:val="000000"/>
          <w:sz w:val="26"/>
          <w:szCs w:val="26"/>
        </w:rPr>
        <w:t>трем</w:t>
      </w:r>
      <w:r w:rsidR="003640B8" w:rsidRPr="0044227A">
        <w:rPr>
          <w:rFonts w:ascii="Times New Roman" w:eastAsia="Times New Roman" w:hAnsi="Times New Roman" w:cs="Times New Roman"/>
          <w:color w:val="000000"/>
          <w:sz w:val="26"/>
          <w:szCs w:val="26"/>
        </w:rPr>
        <w:t xml:space="preserve"> макроэкономическим</w:t>
      </w:r>
      <w:r w:rsidRPr="0044227A">
        <w:rPr>
          <w:rFonts w:ascii="Times New Roman" w:eastAsia="Times New Roman" w:hAnsi="Times New Roman" w:cs="Times New Roman"/>
          <w:color w:val="000000"/>
          <w:sz w:val="26"/>
          <w:szCs w:val="26"/>
        </w:rPr>
        <w:t xml:space="preserve"> </w:t>
      </w:r>
      <w:r w:rsidR="003640B8" w:rsidRPr="0044227A">
        <w:rPr>
          <w:rFonts w:ascii="Times New Roman" w:eastAsia="Times New Roman" w:hAnsi="Times New Roman" w:cs="Times New Roman"/>
          <w:color w:val="000000"/>
          <w:sz w:val="26"/>
          <w:szCs w:val="26"/>
        </w:rPr>
        <w:t>показателям</w:t>
      </w:r>
      <w:r w:rsidRPr="0044227A">
        <w:rPr>
          <w:rFonts w:ascii="Times New Roman" w:eastAsia="Times New Roman" w:hAnsi="Times New Roman" w:cs="Times New Roman"/>
          <w:color w:val="000000"/>
          <w:sz w:val="26"/>
          <w:szCs w:val="26"/>
        </w:rPr>
        <w:t xml:space="preserve"> наблюдается </w:t>
      </w:r>
      <w:r w:rsidR="00940348" w:rsidRPr="0044227A">
        <w:rPr>
          <w:rFonts w:ascii="Times New Roman" w:eastAsia="Times New Roman" w:hAnsi="Times New Roman" w:cs="Times New Roman"/>
          <w:color w:val="000000"/>
          <w:sz w:val="26"/>
          <w:szCs w:val="26"/>
        </w:rPr>
        <w:t xml:space="preserve">незначительное </w:t>
      </w:r>
      <w:r w:rsidRPr="0044227A">
        <w:rPr>
          <w:rFonts w:ascii="Times New Roman" w:eastAsia="Times New Roman" w:hAnsi="Times New Roman" w:cs="Times New Roman"/>
          <w:color w:val="000000"/>
          <w:sz w:val="26"/>
          <w:szCs w:val="26"/>
        </w:rPr>
        <w:t xml:space="preserve">превышение </w:t>
      </w:r>
      <w:proofErr w:type="spellStart"/>
      <w:r w:rsidRPr="0044227A">
        <w:rPr>
          <w:rFonts w:ascii="Times New Roman" w:eastAsia="Times New Roman" w:hAnsi="Times New Roman" w:cs="Times New Roman"/>
          <w:color w:val="000000"/>
          <w:sz w:val="26"/>
          <w:szCs w:val="26"/>
        </w:rPr>
        <w:t>среднереспубликанс</w:t>
      </w:r>
      <w:r w:rsidR="003640B8" w:rsidRPr="0044227A">
        <w:rPr>
          <w:rFonts w:ascii="Times New Roman" w:eastAsia="Times New Roman" w:hAnsi="Times New Roman" w:cs="Times New Roman"/>
          <w:color w:val="000000"/>
          <w:sz w:val="26"/>
          <w:szCs w:val="26"/>
        </w:rPr>
        <w:t>кого</w:t>
      </w:r>
      <w:proofErr w:type="spellEnd"/>
      <w:r w:rsidR="003640B8" w:rsidRPr="0044227A">
        <w:rPr>
          <w:rFonts w:ascii="Times New Roman" w:eastAsia="Times New Roman" w:hAnsi="Times New Roman" w:cs="Times New Roman"/>
          <w:color w:val="000000"/>
          <w:sz w:val="26"/>
          <w:szCs w:val="26"/>
        </w:rPr>
        <w:t xml:space="preserve"> уровня: </w:t>
      </w:r>
      <w:r w:rsidR="00584678" w:rsidRPr="0044227A">
        <w:rPr>
          <w:rFonts w:ascii="Times New Roman" w:eastAsia="Times New Roman" w:hAnsi="Times New Roman" w:cs="Times New Roman"/>
          <w:color w:val="000000"/>
          <w:sz w:val="26"/>
          <w:szCs w:val="26"/>
        </w:rPr>
        <w:t>продукция сельского хозяйства, объем инвестиции в основной капитал,</w:t>
      </w:r>
      <w:r w:rsidR="00940348" w:rsidRPr="0044227A">
        <w:rPr>
          <w:rFonts w:ascii="Times New Roman" w:eastAsia="Times New Roman" w:hAnsi="Times New Roman" w:cs="Times New Roman"/>
          <w:color w:val="000000"/>
          <w:sz w:val="26"/>
          <w:szCs w:val="26"/>
        </w:rPr>
        <w:t xml:space="preserve"> объем инвестиции в основной капитал</w:t>
      </w:r>
      <w:r w:rsidR="00584678" w:rsidRPr="0044227A">
        <w:rPr>
          <w:rFonts w:ascii="Times New Roman" w:eastAsia="Times New Roman" w:hAnsi="Times New Roman" w:cs="Times New Roman"/>
          <w:color w:val="000000"/>
          <w:sz w:val="26"/>
          <w:szCs w:val="26"/>
        </w:rPr>
        <w:t xml:space="preserve"> </w:t>
      </w:r>
      <w:r w:rsidR="00940348" w:rsidRPr="0044227A">
        <w:rPr>
          <w:rFonts w:ascii="Times New Roman" w:eastAsia="Times New Roman" w:hAnsi="Times New Roman" w:cs="Times New Roman"/>
          <w:color w:val="000000"/>
          <w:sz w:val="26"/>
          <w:szCs w:val="26"/>
        </w:rPr>
        <w:t xml:space="preserve">(за исключением бюджетных средств), </w:t>
      </w:r>
      <w:r w:rsidR="00584678" w:rsidRPr="0044227A">
        <w:rPr>
          <w:rFonts w:ascii="Times New Roman" w:eastAsia="Times New Roman" w:hAnsi="Times New Roman" w:cs="Times New Roman"/>
          <w:color w:val="000000"/>
          <w:sz w:val="26"/>
          <w:szCs w:val="26"/>
        </w:rPr>
        <w:t>объем работ, выполненных по вид</w:t>
      </w:r>
      <w:r w:rsidR="00D61DA8" w:rsidRPr="0044227A">
        <w:rPr>
          <w:rFonts w:ascii="Times New Roman" w:eastAsia="Times New Roman" w:hAnsi="Times New Roman" w:cs="Times New Roman"/>
          <w:color w:val="000000"/>
          <w:sz w:val="26"/>
          <w:szCs w:val="26"/>
        </w:rPr>
        <w:t>у деятельности  «Строительство»,</w:t>
      </w:r>
      <w:r w:rsidR="00D157BF" w:rsidRPr="0044227A">
        <w:rPr>
          <w:rFonts w:ascii="Times New Roman" w:eastAsia="Times New Roman" w:hAnsi="Times New Roman" w:cs="Times New Roman"/>
          <w:color w:val="000000"/>
          <w:sz w:val="26"/>
          <w:szCs w:val="26"/>
        </w:rPr>
        <w:t xml:space="preserve"> налоговые и неналоговые доходы бюджета</w:t>
      </w:r>
    </w:p>
    <w:p w:rsidR="004E15DF" w:rsidRPr="0044227A" w:rsidRDefault="004E15DF" w:rsidP="00B31548">
      <w:pPr>
        <w:shd w:val="clear" w:color="auto" w:fill="FFFFFF"/>
        <w:spacing w:after="0" w:line="240" w:lineRule="auto"/>
        <w:jc w:val="both"/>
        <w:rPr>
          <w:rFonts w:ascii="Times New Roman" w:eastAsia="Times New Roman" w:hAnsi="Times New Roman" w:cs="Times New Roman"/>
          <w:color w:val="000000"/>
          <w:sz w:val="26"/>
          <w:szCs w:val="26"/>
        </w:rPr>
      </w:pPr>
      <w:r w:rsidRPr="0044227A">
        <w:rPr>
          <w:rFonts w:ascii="Times New Roman" w:eastAsia="Times New Roman" w:hAnsi="Times New Roman" w:cs="Times New Roman"/>
          <w:color w:val="000000"/>
          <w:sz w:val="26"/>
          <w:szCs w:val="26"/>
        </w:rPr>
        <w:t xml:space="preserve">   Основными факторами экономического роста в прогнозируемом периоде станут: </w:t>
      </w:r>
    </w:p>
    <w:p w:rsidR="004E15DF" w:rsidRPr="0044227A" w:rsidRDefault="004E15DF" w:rsidP="00B31548">
      <w:pPr>
        <w:shd w:val="clear" w:color="auto" w:fill="FFFFFF"/>
        <w:spacing w:after="0" w:line="240" w:lineRule="auto"/>
        <w:jc w:val="both"/>
        <w:rPr>
          <w:rFonts w:ascii="Times New Roman" w:eastAsia="Times New Roman" w:hAnsi="Times New Roman" w:cs="Times New Roman"/>
          <w:color w:val="000000"/>
          <w:sz w:val="26"/>
          <w:szCs w:val="26"/>
        </w:rPr>
      </w:pPr>
      <w:r w:rsidRPr="0044227A">
        <w:rPr>
          <w:rFonts w:ascii="Times New Roman" w:eastAsia="Times New Roman" w:hAnsi="Times New Roman" w:cs="Times New Roman"/>
          <w:color w:val="000000"/>
          <w:sz w:val="26"/>
          <w:szCs w:val="26"/>
        </w:rPr>
        <w:t>- развитие приоритетных отраслей экономики, определенных Стратегией МО «</w:t>
      </w:r>
      <w:proofErr w:type="spellStart"/>
      <w:r w:rsidRPr="0044227A">
        <w:rPr>
          <w:rFonts w:ascii="Times New Roman" w:eastAsia="Times New Roman" w:hAnsi="Times New Roman" w:cs="Times New Roman"/>
          <w:color w:val="000000"/>
          <w:sz w:val="26"/>
          <w:szCs w:val="26"/>
        </w:rPr>
        <w:t>Усть-Канский</w:t>
      </w:r>
      <w:proofErr w:type="spellEnd"/>
      <w:r w:rsidRPr="0044227A">
        <w:rPr>
          <w:rFonts w:ascii="Times New Roman" w:eastAsia="Times New Roman" w:hAnsi="Times New Roman" w:cs="Times New Roman"/>
          <w:color w:val="000000"/>
          <w:sz w:val="26"/>
          <w:szCs w:val="26"/>
        </w:rPr>
        <w:t xml:space="preserve"> район»;</w:t>
      </w:r>
    </w:p>
    <w:p w:rsidR="004E15DF" w:rsidRPr="0044227A" w:rsidRDefault="004E15DF" w:rsidP="00B31548">
      <w:pPr>
        <w:shd w:val="clear" w:color="auto" w:fill="FFFFFF"/>
        <w:spacing w:after="0" w:line="240" w:lineRule="auto"/>
        <w:jc w:val="both"/>
        <w:rPr>
          <w:rFonts w:ascii="Times New Roman" w:eastAsia="Times New Roman" w:hAnsi="Times New Roman" w:cs="Times New Roman"/>
          <w:color w:val="000000"/>
          <w:sz w:val="26"/>
          <w:szCs w:val="26"/>
        </w:rPr>
      </w:pPr>
      <w:r w:rsidRPr="0044227A">
        <w:rPr>
          <w:rFonts w:ascii="Times New Roman" w:eastAsia="Times New Roman" w:hAnsi="Times New Roman" w:cs="Times New Roman"/>
          <w:color w:val="000000"/>
          <w:sz w:val="26"/>
          <w:szCs w:val="26"/>
        </w:rPr>
        <w:lastRenderedPageBreak/>
        <w:t>- повышение инвестиционной и предпринимательской активности;</w:t>
      </w:r>
    </w:p>
    <w:p w:rsidR="004E15DF" w:rsidRPr="0044227A" w:rsidRDefault="004E15DF" w:rsidP="00B31548">
      <w:pPr>
        <w:shd w:val="clear" w:color="auto" w:fill="FFFFFF"/>
        <w:spacing w:after="0" w:line="240" w:lineRule="auto"/>
        <w:jc w:val="both"/>
        <w:rPr>
          <w:rFonts w:ascii="Times New Roman" w:eastAsia="Times New Roman" w:hAnsi="Times New Roman" w:cs="Times New Roman"/>
          <w:color w:val="000000"/>
          <w:sz w:val="26"/>
          <w:szCs w:val="26"/>
        </w:rPr>
      </w:pPr>
      <w:r w:rsidRPr="0044227A">
        <w:rPr>
          <w:rFonts w:ascii="Times New Roman" w:eastAsia="Times New Roman" w:hAnsi="Times New Roman" w:cs="Times New Roman"/>
          <w:color w:val="000000"/>
          <w:sz w:val="26"/>
          <w:szCs w:val="26"/>
        </w:rPr>
        <w:t>- рост потребительского спроса населения.</w:t>
      </w:r>
    </w:p>
    <w:p w:rsidR="004E15DF" w:rsidRPr="0044227A" w:rsidRDefault="004E15DF" w:rsidP="00B31548">
      <w:pPr>
        <w:shd w:val="clear" w:color="auto" w:fill="FFFFFF"/>
        <w:spacing w:after="0" w:line="240" w:lineRule="auto"/>
        <w:jc w:val="both"/>
        <w:rPr>
          <w:rFonts w:ascii="Times New Roman" w:eastAsia="Times New Roman" w:hAnsi="Times New Roman" w:cs="Times New Roman"/>
          <w:color w:val="000000"/>
          <w:sz w:val="26"/>
          <w:szCs w:val="26"/>
        </w:rPr>
      </w:pPr>
      <w:r w:rsidRPr="0044227A">
        <w:rPr>
          <w:rFonts w:ascii="Times New Roman" w:eastAsia="Times New Roman" w:hAnsi="Times New Roman" w:cs="Times New Roman"/>
          <w:color w:val="000000"/>
          <w:sz w:val="26"/>
          <w:szCs w:val="26"/>
        </w:rPr>
        <w:t xml:space="preserve">   Главным фактором, определяющим динамику экономического развития района, является сложившаяся производственная специализация (сельское хозяйство), которая определяет основные черты экономического развития муниципального образования. </w:t>
      </w:r>
      <w:r w:rsidR="00205EF0" w:rsidRPr="0044227A">
        <w:rPr>
          <w:rFonts w:ascii="Times New Roman" w:eastAsia="Times New Roman" w:hAnsi="Times New Roman" w:cs="Times New Roman"/>
          <w:color w:val="000000"/>
          <w:sz w:val="26"/>
          <w:szCs w:val="26"/>
        </w:rPr>
        <w:t>Развитию в прогнозируемом периоде будут способствовать: повышение производственного потенциала сельского хозяйства путем технического перевооружения производства в рамках модернизации</w:t>
      </w:r>
      <w:r w:rsidR="00B24CA0" w:rsidRPr="0044227A">
        <w:rPr>
          <w:rFonts w:ascii="Times New Roman" w:eastAsia="Times New Roman" w:hAnsi="Times New Roman" w:cs="Times New Roman"/>
          <w:color w:val="000000"/>
          <w:sz w:val="26"/>
          <w:szCs w:val="26"/>
        </w:rPr>
        <w:t xml:space="preserve">, выход на производство конечной продукции с увеличением глубины переработки </w:t>
      </w:r>
      <w:r w:rsidR="008F4DB5" w:rsidRPr="0044227A">
        <w:rPr>
          <w:rFonts w:ascii="Times New Roman" w:eastAsia="Times New Roman" w:hAnsi="Times New Roman" w:cs="Times New Roman"/>
          <w:color w:val="000000"/>
          <w:sz w:val="26"/>
          <w:szCs w:val="26"/>
        </w:rPr>
        <w:t>сельскохозяйственной продукции и пр.</w:t>
      </w:r>
    </w:p>
    <w:p w:rsidR="00205EF0" w:rsidRPr="0044227A" w:rsidRDefault="00205EF0" w:rsidP="00B31548">
      <w:pPr>
        <w:shd w:val="clear" w:color="auto" w:fill="FFFFFF"/>
        <w:spacing w:after="0" w:line="240" w:lineRule="auto"/>
        <w:jc w:val="both"/>
        <w:rPr>
          <w:rFonts w:ascii="Times New Roman" w:eastAsia="Times New Roman" w:hAnsi="Times New Roman" w:cs="Times New Roman"/>
          <w:color w:val="000000"/>
          <w:sz w:val="26"/>
          <w:szCs w:val="26"/>
        </w:rPr>
      </w:pPr>
      <w:r w:rsidRPr="0044227A">
        <w:rPr>
          <w:rFonts w:ascii="Times New Roman" w:eastAsia="Times New Roman" w:hAnsi="Times New Roman" w:cs="Times New Roman"/>
          <w:color w:val="000000"/>
          <w:sz w:val="26"/>
          <w:szCs w:val="26"/>
        </w:rPr>
        <w:t xml:space="preserve">   Основную роль в развитии экономики муниципального образования будут играть внутренние факторы: демографическая тенденция, качество трудовых ресурсов, эффективность деятельности хозяйствующих субъектов, инвестиционный климат в районе, развитие предпринимательства, развитие человеческого капитала и социальной сферы и др. </w:t>
      </w:r>
    </w:p>
    <w:p w:rsidR="002D3780" w:rsidRPr="0044227A" w:rsidRDefault="00205EF0" w:rsidP="00B31548">
      <w:pPr>
        <w:autoSpaceDE w:val="0"/>
        <w:autoSpaceDN w:val="0"/>
        <w:adjustRightInd w:val="0"/>
        <w:spacing w:after="0" w:line="240" w:lineRule="auto"/>
        <w:jc w:val="both"/>
        <w:rPr>
          <w:rFonts w:ascii="Times New Roman" w:hAnsi="Times New Roman" w:cs="Times New Roman"/>
          <w:sz w:val="26"/>
          <w:szCs w:val="26"/>
        </w:rPr>
      </w:pPr>
      <w:r w:rsidRPr="0044227A">
        <w:rPr>
          <w:rFonts w:ascii="Times New Roman" w:hAnsi="Times New Roman" w:cs="Times New Roman"/>
          <w:sz w:val="26"/>
          <w:szCs w:val="26"/>
        </w:rPr>
        <w:t xml:space="preserve">    </w:t>
      </w:r>
      <w:r w:rsidR="008F4DB5" w:rsidRPr="0044227A">
        <w:rPr>
          <w:rFonts w:ascii="Times New Roman" w:hAnsi="Times New Roman" w:cs="Times New Roman"/>
          <w:sz w:val="26"/>
          <w:szCs w:val="26"/>
        </w:rPr>
        <w:t xml:space="preserve">Одним из наиболее важных факторов развития экономики являются инвестиции. Для активизации притока инвестиций необходимо создание благоприятного инвестиционного климата. В части повышения инвестиционной привлекательности продолжится работа по внедрению проектного управления, реализация механизмов </w:t>
      </w:r>
      <w:proofErr w:type="spellStart"/>
      <w:r w:rsidR="008F4DB5" w:rsidRPr="0044227A">
        <w:rPr>
          <w:rFonts w:ascii="Times New Roman" w:hAnsi="Times New Roman" w:cs="Times New Roman"/>
          <w:sz w:val="26"/>
          <w:szCs w:val="26"/>
        </w:rPr>
        <w:t>муниципально-частного</w:t>
      </w:r>
      <w:proofErr w:type="spellEnd"/>
      <w:r w:rsidR="008F4DB5" w:rsidRPr="0044227A">
        <w:rPr>
          <w:rFonts w:ascii="Times New Roman" w:hAnsi="Times New Roman" w:cs="Times New Roman"/>
          <w:sz w:val="26"/>
          <w:szCs w:val="26"/>
        </w:rPr>
        <w:t xml:space="preserve"> партнерства. </w:t>
      </w:r>
    </w:p>
    <w:p w:rsidR="008F4DB5" w:rsidRPr="0044227A" w:rsidRDefault="008F4DB5" w:rsidP="00B31548">
      <w:pPr>
        <w:autoSpaceDE w:val="0"/>
        <w:autoSpaceDN w:val="0"/>
        <w:adjustRightInd w:val="0"/>
        <w:spacing w:after="0" w:line="240" w:lineRule="auto"/>
        <w:jc w:val="both"/>
        <w:rPr>
          <w:rFonts w:ascii="Times New Roman" w:hAnsi="Times New Roman" w:cs="Times New Roman"/>
          <w:sz w:val="26"/>
          <w:szCs w:val="26"/>
        </w:rPr>
      </w:pPr>
      <w:r w:rsidRPr="0044227A">
        <w:rPr>
          <w:rFonts w:ascii="Times New Roman" w:hAnsi="Times New Roman" w:cs="Times New Roman"/>
          <w:sz w:val="26"/>
          <w:szCs w:val="26"/>
        </w:rPr>
        <w:t xml:space="preserve">  На 2019 год и на плановый период 2020-2021 годы планируется решение следующих задач:</w:t>
      </w:r>
    </w:p>
    <w:p w:rsidR="008F4DB5" w:rsidRPr="0044227A" w:rsidRDefault="008F4DB5" w:rsidP="00B31548">
      <w:pPr>
        <w:autoSpaceDE w:val="0"/>
        <w:autoSpaceDN w:val="0"/>
        <w:adjustRightInd w:val="0"/>
        <w:spacing w:after="0" w:line="240" w:lineRule="auto"/>
        <w:jc w:val="both"/>
        <w:rPr>
          <w:rFonts w:ascii="Times New Roman" w:hAnsi="Times New Roman" w:cs="Times New Roman"/>
          <w:sz w:val="26"/>
          <w:szCs w:val="26"/>
        </w:rPr>
      </w:pPr>
      <w:r w:rsidRPr="0044227A">
        <w:rPr>
          <w:rFonts w:ascii="Times New Roman" w:hAnsi="Times New Roman" w:cs="Times New Roman"/>
          <w:sz w:val="26"/>
          <w:szCs w:val="26"/>
        </w:rPr>
        <w:t>- создание благоприятных и комфортных условий проживания населения района;</w:t>
      </w:r>
    </w:p>
    <w:p w:rsidR="008F4DB5" w:rsidRPr="0044227A" w:rsidRDefault="008F4DB5" w:rsidP="00B31548">
      <w:pPr>
        <w:autoSpaceDE w:val="0"/>
        <w:autoSpaceDN w:val="0"/>
        <w:adjustRightInd w:val="0"/>
        <w:spacing w:after="0" w:line="240" w:lineRule="auto"/>
        <w:jc w:val="both"/>
        <w:rPr>
          <w:rFonts w:ascii="Times New Roman" w:hAnsi="Times New Roman" w:cs="Times New Roman"/>
          <w:sz w:val="26"/>
          <w:szCs w:val="26"/>
        </w:rPr>
      </w:pPr>
      <w:r w:rsidRPr="0044227A">
        <w:rPr>
          <w:rFonts w:ascii="Times New Roman" w:hAnsi="Times New Roman" w:cs="Times New Roman"/>
          <w:sz w:val="26"/>
          <w:szCs w:val="26"/>
        </w:rPr>
        <w:t xml:space="preserve">- развитие материальной базы </w:t>
      </w:r>
      <w:r w:rsidR="00AB2C73" w:rsidRPr="0044227A">
        <w:rPr>
          <w:rFonts w:ascii="Times New Roman" w:hAnsi="Times New Roman" w:cs="Times New Roman"/>
          <w:sz w:val="26"/>
          <w:szCs w:val="26"/>
        </w:rPr>
        <w:t>социальных объектов;</w:t>
      </w:r>
    </w:p>
    <w:p w:rsidR="00AB2C73" w:rsidRPr="0044227A" w:rsidRDefault="00AB2C73" w:rsidP="00B31548">
      <w:pPr>
        <w:autoSpaceDE w:val="0"/>
        <w:autoSpaceDN w:val="0"/>
        <w:adjustRightInd w:val="0"/>
        <w:spacing w:after="0" w:line="240" w:lineRule="auto"/>
        <w:jc w:val="both"/>
        <w:rPr>
          <w:rFonts w:ascii="Times New Roman" w:hAnsi="Times New Roman" w:cs="Times New Roman"/>
          <w:sz w:val="26"/>
          <w:szCs w:val="26"/>
        </w:rPr>
      </w:pPr>
      <w:r w:rsidRPr="0044227A">
        <w:rPr>
          <w:rFonts w:ascii="Times New Roman" w:hAnsi="Times New Roman" w:cs="Times New Roman"/>
          <w:sz w:val="26"/>
          <w:szCs w:val="26"/>
        </w:rPr>
        <w:t>- строительство водопроводных сетей;</w:t>
      </w:r>
    </w:p>
    <w:p w:rsidR="00AB2C73" w:rsidRPr="0044227A" w:rsidRDefault="00AB2C73" w:rsidP="00B31548">
      <w:pPr>
        <w:autoSpaceDE w:val="0"/>
        <w:autoSpaceDN w:val="0"/>
        <w:adjustRightInd w:val="0"/>
        <w:spacing w:after="0" w:line="240" w:lineRule="auto"/>
        <w:jc w:val="both"/>
        <w:rPr>
          <w:rFonts w:ascii="Times New Roman" w:hAnsi="Times New Roman" w:cs="Times New Roman"/>
          <w:sz w:val="26"/>
          <w:szCs w:val="26"/>
        </w:rPr>
      </w:pPr>
      <w:r w:rsidRPr="0044227A">
        <w:rPr>
          <w:rFonts w:ascii="Times New Roman" w:hAnsi="Times New Roman" w:cs="Times New Roman"/>
          <w:sz w:val="26"/>
          <w:szCs w:val="26"/>
        </w:rPr>
        <w:t>- текущий ремонт дорог местного значения;</w:t>
      </w:r>
    </w:p>
    <w:p w:rsidR="00AB2C73" w:rsidRPr="0044227A" w:rsidRDefault="00AB2C73" w:rsidP="00B31548">
      <w:pPr>
        <w:autoSpaceDE w:val="0"/>
        <w:autoSpaceDN w:val="0"/>
        <w:adjustRightInd w:val="0"/>
        <w:spacing w:after="0" w:line="240" w:lineRule="auto"/>
        <w:jc w:val="both"/>
        <w:rPr>
          <w:rFonts w:ascii="Times New Roman" w:hAnsi="Times New Roman" w:cs="Times New Roman"/>
          <w:sz w:val="26"/>
          <w:szCs w:val="26"/>
        </w:rPr>
      </w:pPr>
      <w:r w:rsidRPr="0044227A">
        <w:rPr>
          <w:rFonts w:ascii="Times New Roman" w:hAnsi="Times New Roman" w:cs="Times New Roman"/>
          <w:sz w:val="26"/>
          <w:szCs w:val="26"/>
        </w:rPr>
        <w:t>- благоустройство населенных пунктов;</w:t>
      </w:r>
    </w:p>
    <w:p w:rsidR="00AB2C73" w:rsidRPr="0044227A" w:rsidRDefault="00AB2C73" w:rsidP="00B31548">
      <w:pPr>
        <w:autoSpaceDE w:val="0"/>
        <w:autoSpaceDN w:val="0"/>
        <w:adjustRightInd w:val="0"/>
        <w:spacing w:after="0" w:line="240" w:lineRule="auto"/>
        <w:jc w:val="both"/>
        <w:rPr>
          <w:rFonts w:ascii="Times New Roman" w:hAnsi="Times New Roman" w:cs="Times New Roman"/>
          <w:sz w:val="26"/>
          <w:szCs w:val="26"/>
        </w:rPr>
      </w:pPr>
      <w:r w:rsidRPr="0044227A">
        <w:rPr>
          <w:rFonts w:ascii="Times New Roman" w:hAnsi="Times New Roman" w:cs="Times New Roman"/>
          <w:sz w:val="26"/>
          <w:szCs w:val="26"/>
        </w:rPr>
        <w:t>- участие в реализации национальных проектах и реализация муниципальных программ;</w:t>
      </w:r>
    </w:p>
    <w:p w:rsidR="00AB2C73" w:rsidRPr="0044227A" w:rsidRDefault="00AB2C73" w:rsidP="00B31548">
      <w:pPr>
        <w:autoSpaceDE w:val="0"/>
        <w:autoSpaceDN w:val="0"/>
        <w:adjustRightInd w:val="0"/>
        <w:spacing w:after="0" w:line="240" w:lineRule="auto"/>
        <w:jc w:val="both"/>
        <w:rPr>
          <w:rFonts w:ascii="Times New Roman" w:hAnsi="Times New Roman" w:cs="Times New Roman"/>
          <w:sz w:val="26"/>
          <w:szCs w:val="26"/>
        </w:rPr>
      </w:pPr>
      <w:r w:rsidRPr="0044227A">
        <w:rPr>
          <w:rFonts w:ascii="Times New Roman" w:hAnsi="Times New Roman" w:cs="Times New Roman"/>
          <w:sz w:val="26"/>
          <w:szCs w:val="26"/>
        </w:rPr>
        <w:t>- повышение деловой активности путем реализации мер поддержки субъектов малого и среднего бизнеса.</w:t>
      </w:r>
    </w:p>
    <w:p w:rsidR="00AB2C73" w:rsidRPr="0044227A" w:rsidRDefault="00AB2C73" w:rsidP="00B31548">
      <w:pPr>
        <w:autoSpaceDE w:val="0"/>
        <w:autoSpaceDN w:val="0"/>
        <w:adjustRightInd w:val="0"/>
        <w:spacing w:after="0" w:line="240" w:lineRule="auto"/>
        <w:jc w:val="both"/>
        <w:rPr>
          <w:rFonts w:ascii="Times New Roman" w:hAnsi="Times New Roman" w:cs="Times New Roman"/>
          <w:sz w:val="26"/>
          <w:szCs w:val="26"/>
        </w:rPr>
      </w:pPr>
      <w:r w:rsidRPr="0044227A">
        <w:rPr>
          <w:rFonts w:ascii="Times New Roman" w:hAnsi="Times New Roman" w:cs="Times New Roman"/>
          <w:sz w:val="26"/>
          <w:szCs w:val="26"/>
        </w:rPr>
        <w:t>- прочие.</w:t>
      </w:r>
    </w:p>
    <w:p w:rsidR="00AB2C73" w:rsidRPr="0044227A" w:rsidRDefault="00AB2C73" w:rsidP="00B31548">
      <w:pPr>
        <w:autoSpaceDE w:val="0"/>
        <w:autoSpaceDN w:val="0"/>
        <w:adjustRightInd w:val="0"/>
        <w:spacing w:after="0" w:line="240" w:lineRule="auto"/>
        <w:jc w:val="both"/>
        <w:rPr>
          <w:rFonts w:ascii="Times New Roman" w:hAnsi="Times New Roman" w:cs="Times New Roman"/>
          <w:sz w:val="26"/>
          <w:szCs w:val="26"/>
        </w:rPr>
      </w:pPr>
    </w:p>
    <w:p w:rsidR="002D3780" w:rsidRPr="0044227A" w:rsidRDefault="002D3780" w:rsidP="00B31548">
      <w:pPr>
        <w:pStyle w:val="a4"/>
        <w:spacing w:after="0"/>
        <w:jc w:val="center"/>
        <w:rPr>
          <w:b/>
          <w:color w:val="000000"/>
          <w:sz w:val="26"/>
          <w:szCs w:val="26"/>
        </w:rPr>
      </w:pPr>
      <w:r w:rsidRPr="0044227A">
        <w:rPr>
          <w:b/>
          <w:color w:val="000000"/>
          <w:sz w:val="26"/>
          <w:szCs w:val="26"/>
        </w:rPr>
        <w:t xml:space="preserve">3. Основные характеристики бюджета МО  </w:t>
      </w:r>
      <w:r w:rsidR="004C4ED2" w:rsidRPr="0044227A">
        <w:rPr>
          <w:b/>
          <w:color w:val="000000"/>
          <w:sz w:val="26"/>
          <w:szCs w:val="26"/>
        </w:rPr>
        <w:t>«</w:t>
      </w:r>
      <w:proofErr w:type="spellStart"/>
      <w:r w:rsidR="004C4ED2" w:rsidRPr="0044227A">
        <w:rPr>
          <w:b/>
          <w:color w:val="000000"/>
          <w:sz w:val="26"/>
          <w:szCs w:val="26"/>
        </w:rPr>
        <w:t>Усть-Канский</w:t>
      </w:r>
      <w:proofErr w:type="spellEnd"/>
      <w:r w:rsidR="004C4ED2" w:rsidRPr="0044227A">
        <w:rPr>
          <w:b/>
          <w:color w:val="000000"/>
          <w:sz w:val="26"/>
          <w:szCs w:val="26"/>
        </w:rPr>
        <w:t xml:space="preserve"> район </w:t>
      </w:r>
      <w:r w:rsidRPr="0044227A">
        <w:rPr>
          <w:b/>
          <w:color w:val="000000"/>
          <w:sz w:val="26"/>
          <w:szCs w:val="26"/>
        </w:rPr>
        <w:t>2019 год и на плановый период 2020 и 2021 годов</w:t>
      </w:r>
    </w:p>
    <w:p w:rsidR="002D3780" w:rsidRPr="0044227A" w:rsidRDefault="002D3780" w:rsidP="00B31548">
      <w:pPr>
        <w:pStyle w:val="a4"/>
        <w:spacing w:after="0"/>
        <w:jc w:val="both"/>
        <w:rPr>
          <w:sz w:val="26"/>
          <w:szCs w:val="26"/>
        </w:rPr>
      </w:pPr>
      <w:r w:rsidRPr="0044227A">
        <w:rPr>
          <w:sz w:val="26"/>
          <w:szCs w:val="26"/>
        </w:rPr>
        <w:t xml:space="preserve">   Стать</w:t>
      </w:r>
      <w:r w:rsidR="00A85A16" w:rsidRPr="0044227A">
        <w:rPr>
          <w:sz w:val="26"/>
          <w:szCs w:val="26"/>
        </w:rPr>
        <w:t>я</w:t>
      </w:r>
      <w:r w:rsidRPr="0044227A">
        <w:rPr>
          <w:sz w:val="26"/>
          <w:szCs w:val="26"/>
        </w:rPr>
        <w:t xml:space="preserve"> 1</w:t>
      </w:r>
      <w:r w:rsidR="00A85A16" w:rsidRPr="0044227A">
        <w:rPr>
          <w:sz w:val="26"/>
          <w:szCs w:val="26"/>
        </w:rPr>
        <w:t xml:space="preserve"> </w:t>
      </w:r>
      <w:r w:rsidRPr="0044227A">
        <w:rPr>
          <w:sz w:val="26"/>
          <w:szCs w:val="26"/>
        </w:rPr>
        <w:t xml:space="preserve">проекта Решения определяют основные характеристики бюджета Муниципального образования </w:t>
      </w:r>
      <w:r w:rsidR="004C4ED2" w:rsidRPr="0044227A">
        <w:rPr>
          <w:color w:val="000000"/>
          <w:sz w:val="26"/>
          <w:szCs w:val="26"/>
        </w:rPr>
        <w:t>«</w:t>
      </w:r>
      <w:proofErr w:type="spellStart"/>
      <w:r w:rsidR="004C4ED2" w:rsidRPr="0044227A">
        <w:rPr>
          <w:color w:val="000000"/>
          <w:sz w:val="26"/>
          <w:szCs w:val="26"/>
        </w:rPr>
        <w:t>Усть-Канский</w:t>
      </w:r>
      <w:proofErr w:type="spellEnd"/>
      <w:r w:rsidR="004C4ED2" w:rsidRPr="0044227A">
        <w:rPr>
          <w:color w:val="000000"/>
          <w:sz w:val="26"/>
          <w:szCs w:val="26"/>
        </w:rPr>
        <w:t xml:space="preserve"> район»</w:t>
      </w:r>
      <w:r w:rsidR="004C4ED2" w:rsidRPr="0044227A">
        <w:rPr>
          <w:sz w:val="26"/>
          <w:szCs w:val="26"/>
        </w:rPr>
        <w:t xml:space="preserve"> </w:t>
      </w:r>
      <w:r w:rsidRPr="0044227A">
        <w:rPr>
          <w:sz w:val="26"/>
          <w:szCs w:val="26"/>
        </w:rPr>
        <w:t xml:space="preserve">на 2019 год и плановый период 2020 и 2021 годов, </w:t>
      </w:r>
    </w:p>
    <w:p w:rsidR="002D3780" w:rsidRPr="0044227A" w:rsidRDefault="002D3780" w:rsidP="00B31548">
      <w:pPr>
        <w:pStyle w:val="a4"/>
        <w:spacing w:after="0"/>
        <w:jc w:val="both"/>
        <w:rPr>
          <w:sz w:val="26"/>
          <w:szCs w:val="26"/>
        </w:rPr>
      </w:pPr>
      <w:r w:rsidRPr="0044227A">
        <w:rPr>
          <w:sz w:val="26"/>
          <w:szCs w:val="26"/>
        </w:rPr>
        <w:t xml:space="preserve">   В таблице № 1 приведены основные характеристики бюджета </w:t>
      </w:r>
      <w:r w:rsidR="004C4ED2" w:rsidRPr="0044227A">
        <w:rPr>
          <w:sz w:val="26"/>
          <w:szCs w:val="26"/>
        </w:rPr>
        <w:t xml:space="preserve"> </w:t>
      </w:r>
      <w:r w:rsidR="004C4ED2" w:rsidRPr="0044227A">
        <w:rPr>
          <w:color w:val="000000"/>
          <w:sz w:val="26"/>
          <w:szCs w:val="26"/>
        </w:rPr>
        <w:t>«</w:t>
      </w:r>
      <w:proofErr w:type="spellStart"/>
      <w:r w:rsidR="004C4ED2" w:rsidRPr="0044227A">
        <w:rPr>
          <w:color w:val="000000"/>
          <w:sz w:val="26"/>
          <w:szCs w:val="26"/>
        </w:rPr>
        <w:t>Усть-Канский</w:t>
      </w:r>
      <w:proofErr w:type="spellEnd"/>
      <w:r w:rsidR="004C4ED2" w:rsidRPr="0044227A">
        <w:rPr>
          <w:color w:val="000000"/>
          <w:sz w:val="26"/>
          <w:szCs w:val="26"/>
        </w:rPr>
        <w:t xml:space="preserve"> район»</w:t>
      </w:r>
      <w:r w:rsidR="004C4ED2" w:rsidRPr="0044227A">
        <w:rPr>
          <w:sz w:val="26"/>
          <w:szCs w:val="26"/>
        </w:rPr>
        <w:t xml:space="preserve"> </w:t>
      </w:r>
      <w:r w:rsidRPr="0044227A">
        <w:rPr>
          <w:sz w:val="26"/>
          <w:szCs w:val="26"/>
        </w:rPr>
        <w:t xml:space="preserve">на 2019 год и плановый период 2020 и 2021 годов </w:t>
      </w:r>
      <w:proofErr w:type="gramStart"/>
      <w:r w:rsidRPr="0044227A">
        <w:rPr>
          <w:sz w:val="26"/>
          <w:szCs w:val="26"/>
        </w:rPr>
        <w:t>согласно проекта</w:t>
      </w:r>
      <w:proofErr w:type="gramEnd"/>
      <w:r w:rsidRPr="0044227A">
        <w:rPr>
          <w:sz w:val="26"/>
          <w:szCs w:val="26"/>
        </w:rPr>
        <w:t xml:space="preserve"> Решения. </w:t>
      </w:r>
    </w:p>
    <w:p w:rsidR="00B07CAE" w:rsidRPr="0044227A" w:rsidRDefault="00B07CAE" w:rsidP="00B31548">
      <w:pPr>
        <w:pStyle w:val="a4"/>
        <w:spacing w:after="0"/>
        <w:jc w:val="right"/>
        <w:rPr>
          <w:sz w:val="20"/>
          <w:szCs w:val="20"/>
        </w:rPr>
      </w:pPr>
      <w:r w:rsidRPr="0044227A">
        <w:rPr>
          <w:sz w:val="20"/>
          <w:szCs w:val="20"/>
        </w:rPr>
        <w:t>таблица № 1</w:t>
      </w:r>
    </w:p>
    <w:tbl>
      <w:tblPr>
        <w:tblStyle w:val="a9"/>
        <w:tblW w:w="0" w:type="auto"/>
        <w:tblLook w:val="04A0"/>
      </w:tblPr>
      <w:tblGrid>
        <w:gridCol w:w="2392"/>
        <w:gridCol w:w="2393"/>
        <w:gridCol w:w="2393"/>
        <w:gridCol w:w="2393"/>
      </w:tblGrid>
      <w:tr w:rsidR="00B07CAE" w:rsidRPr="00792A2D" w:rsidTr="00214808">
        <w:tc>
          <w:tcPr>
            <w:tcW w:w="2392" w:type="dxa"/>
          </w:tcPr>
          <w:p w:rsidR="00B07CAE" w:rsidRPr="00792A2D" w:rsidRDefault="00B07CAE" w:rsidP="00B31548">
            <w:pPr>
              <w:pStyle w:val="a4"/>
              <w:spacing w:after="0"/>
              <w:jc w:val="both"/>
              <w:rPr>
                <w:sz w:val="22"/>
                <w:szCs w:val="22"/>
              </w:rPr>
            </w:pPr>
            <w:r w:rsidRPr="00792A2D">
              <w:rPr>
                <w:sz w:val="22"/>
                <w:szCs w:val="22"/>
              </w:rPr>
              <w:t>Наименование показателя</w:t>
            </w:r>
          </w:p>
        </w:tc>
        <w:tc>
          <w:tcPr>
            <w:tcW w:w="2393" w:type="dxa"/>
          </w:tcPr>
          <w:p w:rsidR="00B07CAE" w:rsidRPr="00792A2D" w:rsidRDefault="00B07CAE" w:rsidP="00B31548">
            <w:pPr>
              <w:pStyle w:val="a4"/>
              <w:spacing w:after="0"/>
              <w:jc w:val="center"/>
              <w:rPr>
                <w:sz w:val="22"/>
                <w:szCs w:val="22"/>
              </w:rPr>
            </w:pPr>
            <w:r w:rsidRPr="00792A2D">
              <w:rPr>
                <w:sz w:val="22"/>
                <w:szCs w:val="22"/>
              </w:rPr>
              <w:t>2019</w:t>
            </w:r>
          </w:p>
        </w:tc>
        <w:tc>
          <w:tcPr>
            <w:tcW w:w="2393" w:type="dxa"/>
          </w:tcPr>
          <w:p w:rsidR="00B07CAE" w:rsidRPr="00792A2D" w:rsidRDefault="00B07CAE" w:rsidP="00B31548">
            <w:pPr>
              <w:pStyle w:val="a4"/>
              <w:spacing w:after="0"/>
              <w:jc w:val="center"/>
              <w:rPr>
                <w:sz w:val="22"/>
                <w:szCs w:val="22"/>
              </w:rPr>
            </w:pPr>
            <w:r w:rsidRPr="00792A2D">
              <w:rPr>
                <w:sz w:val="22"/>
                <w:szCs w:val="22"/>
              </w:rPr>
              <w:t>2020</w:t>
            </w:r>
          </w:p>
        </w:tc>
        <w:tc>
          <w:tcPr>
            <w:tcW w:w="2393" w:type="dxa"/>
          </w:tcPr>
          <w:p w:rsidR="00B07CAE" w:rsidRPr="00792A2D" w:rsidRDefault="00B07CAE" w:rsidP="00B31548">
            <w:pPr>
              <w:pStyle w:val="a4"/>
              <w:spacing w:after="0"/>
              <w:jc w:val="center"/>
              <w:rPr>
                <w:sz w:val="22"/>
                <w:szCs w:val="22"/>
              </w:rPr>
            </w:pPr>
            <w:r w:rsidRPr="00792A2D">
              <w:rPr>
                <w:sz w:val="22"/>
                <w:szCs w:val="22"/>
              </w:rPr>
              <w:t>2021</w:t>
            </w:r>
          </w:p>
        </w:tc>
      </w:tr>
      <w:tr w:rsidR="00B07CAE" w:rsidRPr="00792A2D" w:rsidTr="00214808">
        <w:trPr>
          <w:trHeight w:val="147"/>
        </w:trPr>
        <w:tc>
          <w:tcPr>
            <w:tcW w:w="2392" w:type="dxa"/>
          </w:tcPr>
          <w:p w:rsidR="00B07CAE" w:rsidRPr="00792A2D" w:rsidRDefault="00B07CAE" w:rsidP="00B31548">
            <w:pPr>
              <w:pStyle w:val="a4"/>
              <w:spacing w:after="0"/>
              <w:jc w:val="both"/>
              <w:rPr>
                <w:sz w:val="22"/>
                <w:szCs w:val="22"/>
              </w:rPr>
            </w:pPr>
            <w:r w:rsidRPr="00792A2D">
              <w:rPr>
                <w:sz w:val="22"/>
                <w:szCs w:val="22"/>
              </w:rPr>
              <w:t>Доходы</w:t>
            </w:r>
          </w:p>
        </w:tc>
        <w:tc>
          <w:tcPr>
            <w:tcW w:w="2393" w:type="dxa"/>
          </w:tcPr>
          <w:p w:rsidR="00B07CAE" w:rsidRPr="00792A2D" w:rsidRDefault="00A85A16" w:rsidP="00B31548">
            <w:pPr>
              <w:pStyle w:val="a4"/>
              <w:spacing w:after="0"/>
              <w:jc w:val="center"/>
              <w:rPr>
                <w:sz w:val="22"/>
                <w:szCs w:val="22"/>
              </w:rPr>
            </w:pPr>
            <w:r w:rsidRPr="00792A2D">
              <w:rPr>
                <w:sz w:val="22"/>
                <w:szCs w:val="22"/>
              </w:rPr>
              <w:t>543961,8</w:t>
            </w:r>
          </w:p>
        </w:tc>
        <w:tc>
          <w:tcPr>
            <w:tcW w:w="2393" w:type="dxa"/>
          </w:tcPr>
          <w:p w:rsidR="00B07CAE" w:rsidRPr="00792A2D" w:rsidRDefault="00A85A16" w:rsidP="00B31548">
            <w:pPr>
              <w:pStyle w:val="a4"/>
              <w:spacing w:after="0"/>
              <w:jc w:val="center"/>
              <w:rPr>
                <w:sz w:val="22"/>
                <w:szCs w:val="22"/>
              </w:rPr>
            </w:pPr>
            <w:r w:rsidRPr="00792A2D">
              <w:rPr>
                <w:sz w:val="22"/>
                <w:szCs w:val="22"/>
              </w:rPr>
              <w:t>474487,3</w:t>
            </w:r>
          </w:p>
        </w:tc>
        <w:tc>
          <w:tcPr>
            <w:tcW w:w="2393" w:type="dxa"/>
          </w:tcPr>
          <w:p w:rsidR="00B07CAE" w:rsidRPr="00792A2D" w:rsidRDefault="00A85A16" w:rsidP="00B31548">
            <w:pPr>
              <w:pStyle w:val="a4"/>
              <w:spacing w:after="0"/>
              <w:jc w:val="center"/>
              <w:rPr>
                <w:sz w:val="22"/>
                <w:szCs w:val="22"/>
              </w:rPr>
            </w:pPr>
            <w:r w:rsidRPr="00792A2D">
              <w:rPr>
                <w:sz w:val="22"/>
                <w:szCs w:val="22"/>
              </w:rPr>
              <w:t>466859,4</w:t>
            </w:r>
          </w:p>
        </w:tc>
      </w:tr>
      <w:tr w:rsidR="00B07CAE" w:rsidRPr="00792A2D" w:rsidTr="00214808">
        <w:tc>
          <w:tcPr>
            <w:tcW w:w="2392" w:type="dxa"/>
          </w:tcPr>
          <w:p w:rsidR="00B07CAE" w:rsidRPr="00792A2D" w:rsidRDefault="00B07CAE" w:rsidP="00B31548">
            <w:pPr>
              <w:pStyle w:val="a4"/>
              <w:spacing w:after="0"/>
              <w:jc w:val="both"/>
              <w:rPr>
                <w:sz w:val="22"/>
                <w:szCs w:val="22"/>
              </w:rPr>
            </w:pPr>
            <w:r w:rsidRPr="00792A2D">
              <w:rPr>
                <w:sz w:val="22"/>
                <w:szCs w:val="22"/>
              </w:rPr>
              <w:t>Расходы</w:t>
            </w:r>
          </w:p>
        </w:tc>
        <w:tc>
          <w:tcPr>
            <w:tcW w:w="2393" w:type="dxa"/>
          </w:tcPr>
          <w:p w:rsidR="00B07CAE" w:rsidRPr="00792A2D" w:rsidRDefault="00A85A16" w:rsidP="00B31548">
            <w:pPr>
              <w:pStyle w:val="a4"/>
              <w:spacing w:after="0"/>
              <w:jc w:val="center"/>
              <w:rPr>
                <w:sz w:val="22"/>
                <w:szCs w:val="22"/>
              </w:rPr>
            </w:pPr>
            <w:r w:rsidRPr="00792A2D">
              <w:rPr>
                <w:sz w:val="22"/>
                <w:szCs w:val="22"/>
              </w:rPr>
              <w:t>543961,8</w:t>
            </w:r>
          </w:p>
        </w:tc>
        <w:tc>
          <w:tcPr>
            <w:tcW w:w="2393" w:type="dxa"/>
          </w:tcPr>
          <w:p w:rsidR="00B07CAE" w:rsidRPr="00792A2D" w:rsidRDefault="00A85A16" w:rsidP="00B31548">
            <w:pPr>
              <w:pStyle w:val="a4"/>
              <w:spacing w:after="0"/>
              <w:jc w:val="center"/>
              <w:rPr>
                <w:sz w:val="22"/>
                <w:szCs w:val="22"/>
              </w:rPr>
            </w:pPr>
            <w:r w:rsidRPr="00792A2D">
              <w:rPr>
                <w:sz w:val="22"/>
                <w:szCs w:val="22"/>
              </w:rPr>
              <w:t>474487,3</w:t>
            </w:r>
          </w:p>
        </w:tc>
        <w:tc>
          <w:tcPr>
            <w:tcW w:w="2393" w:type="dxa"/>
          </w:tcPr>
          <w:p w:rsidR="00B07CAE" w:rsidRPr="00792A2D" w:rsidRDefault="00A85A16" w:rsidP="00B31548">
            <w:pPr>
              <w:pStyle w:val="a4"/>
              <w:spacing w:after="0"/>
              <w:jc w:val="center"/>
              <w:rPr>
                <w:sz w:val="22"/>
                <w:szCs w:val="22"/>
              </w:rPr>
            </w:pPr>
            <w:r w:rsidRPr="00792A2D">
              <w:rPr>
                <w:sz w:val="22"/>
                <w:szCs w:val="22"/>
              </w:rPr>
              <w:t>466859,4</w:t>
            </w:r>
          </w:p>
        </w:tc>
      </w:tr>
      <w:tr w:rsidR="00B07CAE" w:rsidRPr="00792A2D" w:rsidTr="00214808">
        <w:tc>
          <w:tcPr>
            <w:tcW w:w="2392" w:type="dxa"/>
          </w:tcPr>
          <w:p w:rsidR="00B07CAE" w:rsidRPr="00792A2D" w:rsidRDefault="00B07CAE" w:rsidP="00B31548">
            <w:pPr>
              <w:pStyle w:val="a4"/>
              <w:spacing w:after="0"/>
              <w:jc w:val="both"/>
              <w:rPr>
                <w:sz w:val="22"/>
                <w:szCs w:val="22"/>
              </w:rPr>
            </w:pPr>
            <w:r w:rsidRPr="00792A2D">
              <w:rPr>
                <w:sz w:val="22"/>
                <w:szCs w:val="22"/>
              </w:rPr>
              <w:t>Дефицит</w:t>
            </w:r>
          </w:p>
        </w:tc>
        <w:tc>
          <w:tcPr>
            <w:tcW w:w="2393" w:type="dxa"/>
          </w:tcPr>
          <w:p w:rsidR="00B07CAE" w:rsidRPr="00792A2D" w:rsidRDefault="00A85A16" w:rsidP="00B31548">
            <w:pPr>
              <w:pStyle w:val="a4"/>
              <w:spacing w:after="0"/>
              <w:jc w:val="center"/>
              <w:rPr>
                <w:sz w:val="22"/>
                <w:szCs w:val="22"/>
              </w:rPr>
            </w:pPr>
            <w:r w:rsidRPr="00792A2D">
              <w:rPr>
                <w:sz w:val="22"/>
                <w:szCs w:val="22"/>
              </w:rPr>
              <w:t>0</w:t>
            </w:r>
          </w:p>
        </w:tc>
        <w:tc>
          <w:tcPr>
            <w:tcW w:w="2393" w:type="dxa"/>
          </w:tcPr>
          <w:p w:rsidR="00B07CAE" w:rsidRPr="00792A2D" w:rsidRDefault="00A85A16" w:rsidP="00B31548">
            <w:pPr>
              <w:pStyle w:val="a4"/>
              <w:spacing w:after="0"/>
              <w:jc w:val="center"/>
              <w:rPr>
                <w:sz w:val="22"/>
                <w:szCs w:val="22"/>
              </w:rPr>
            </w:pPr>
            <w:r w:rsidRPr="00792A2D">
              <w:rPr>
                <w:sz w:val="22"/>
                <w:szCs w:val="22"/>
              </w:rPr>
              <w:t>0</w:t>
            </w:r>
          </w:p>
        </w:tc>
        <w:tc>
          <w:tcPr>
            <w:tcW w:w="2393" w:type="dxa"/>
          </w:tcPr>
          <w:p w:rsidR="00B07CAE" w:rsidRPr="00792A2D" w:rsidRDefault="00A85A16" w:rsidP="00B31548">
            <w:pPr>
              <w:pStyle w:val="a4"/>
              <w:spacing w:after="0"/>
              <w:jc w:val="center"/>
              <w:rPr>
                <w:sz w:val="22"/>
                <w:szCs w:val="22"/>
              </w:rPr>
            </w:pPr>
            <w:r w:rsidRPr="00792A2D">
              <w:rPr>
                <w:sz w:val="22"/>
                <w:szCs w:val="22"/>
              </w:rPr>
              <w:t>0</w:t>
            </w:r>
          </w:p>
        </w:tc>
      </w:tr>
    </w:tbl>
    <w:p w:rsidR="0090441E" w:rsidRPr="0044227A" w:rsidRDefault="0090441E" w:rsidP="00B31548">
      <w:pPr>
        <w:pStyle w:val="a4"/>
        <w:spacing w:after="0"/>
        <w:jc w:val="both"/>
        <w:rPr>
          <w:sz w:val="26"/>
          <w:szCs w:val="26"/>
        </w:rPr>
      </w:pPr>
    </w:p>
    <w:p w:rsidR="002D3780" w:rsidRPr="0044227A" w:rsidRDefault="00D61DA8" w:rsidP="00B31548">
      <w:pPr>
        <w:pStyle w:val="a4"/>
        <w:spacing w:after="0"/>
        <w:jc w:val="both"/>
        <w:rPr>
          <w:sz w:val="26"/>
          <w:szCs w:val="26"/>
        </w:rPr>
      </w:pPr>
      <w:r w:rsidRPr="0044227A">
        <w:rPr>
          <w:sz w:val="26"/>
          <w:szCs w:val="26"/>
        </w:rPr>
        <w:t xml:space="preserve">   </w:t>
      </w:r>
      <w:r w:rsidR="002D3780" w:rsidRPr="0044227A">
        <w:rPr>
          <w:sz w:val="26"/>
          <w:szCs w:val="26"/>
        </w:rPr>
        <w:t>Исходя из данных таблицы №  1, следует:</w:t>
      </w:r>
    </w:p>
    <w:p w:rsidR="002D3780" w:rsidRPr="0044227A" w:rsidRDefault="002D3780" w:rsidP="00B31548">
      <w:pPr>
        <w:pStyle w:val="a4"/>
        <w:spacing w:after="0"/>
        <w:jc w:val="both"/>
        <w:rPr>
          <w:sz w:val="26"/>
          <w:szCs w:val="26"/>
        </w:rPr>
      </w:pPr>
      <w:r w:rsidRPr="0044227A">
        <w:rPr>
          <w:sz w:val="26"/>
          <w:szCs w:val="26"/>
        </w:rPr>
        <w:t xml:space="preserve">- прогнозируемый общий объем доходов бюджета в сумме: на 2019 год предусмотрен в объеме </w:t>
      </w:r>
      <w:r w:rsidR="00A85A16" w:rsidRPr="0044227A">
        <w:rPr>
          <w:sz w:val="26"/>
          <w:szCs w:val="26"/>
        </w:rPr>
        <w:t>–</w:t>
      </w:r>
      <w:r w:rsidRPr="0044227A">
        <w:rPr>
          <w:sz w:val="26"/>
          <w:szCs w:val="26"/>
        </w:rPr>
        <w:t xml:space="preserve"> </w:t>
      </w:r>
      <w:r w:rsidR="00A85A16" w:rsidRPr="0044227A">
        <w:rPr>
          <w:sz w:val="26"/>
          <w:szCs w:val="26"/>
        </w:rPr>
        <w:t>543961,8</w:t>
      </w:r>
      <w:r w:rsidRPr="0044227A">
        <w:rPr>
          <w:sz w:val="26"/>
          <w:szCs w:val="26"/>
        </w:rPr>
        <w:t xml:space="preserve"> тыс</w:t>
      </w:r>
      <w:proofErr w:type="gramStart"/>
      <w:r w:rsidRPr="0044227A">
        <w:rPr>
          <w:sz w:val="26"/>
          <w:szCs w:val="26"/>
        </w:rPr>
        <w:t>.р</w:t>
      </w:r>
      <w:proofErr w:type="gramEnd"/>
      <w:r w:rsidRPr="0044227A">
        <w:rPr>
          <w:sz w:val="26"/>
          <w:szCs w:val="26"/>
        </w:rPr>
        <w:t xml:space="preserve">ублей, на плановый период 2020 год </w:t>
      </w:r>
      <w:r w:rsidR="00A85A16" w:rsidRPr="0044227A">
        <w:rPr>
          <w:sz w:val="26"/>
          <w:szCs w:val="26"/>
        </w:rPr>
        <w:t>–</w:t>
      </w:r>
      <w:r w:rsidRPr="0044227A">
        <w:rPr>
          <w:sz w:val="26"/>
          <w:szCs w:val="26"/>
        </w:rPr>
        <w:t xml:space="preserve"> </w:t>
      </w:r>
      <w:r w:rsidR="00A85A16" w:rsidRPr="0044227A">
        <w:rPr>
          <w:sz w:val="26"/>
          <w:szCs w:val="26"/>
        </w:rPr>
        <w:t>474487,3</w:t>
      </w:r>
      <w:r w:rsidRPr="0044227A">
        <w:rPr>
          <w:sz w:val="26"/>
          <w:szCs w:val="26"/>
        </w:rPr>
        <w:t xml:space="preserve"> тыс.рублей, на 2021 год </w:t>
      </w:r>
      <w:r w:rsidR="00A85A16" w:rsidRPr="0044227A">
        <w:rPr>
          <w:sz w:val="26"/>
          <w:szCs w:val="26"/>
        </w:rPr>
        <w:t>–</w:t>
      </w:r>
      <w:r w:rsidRPr="0044227A">
        <w:rPr>
          <w:sz w:val="26"/>
          <w:szCs w:val="26"/>
        </w:rPr>
        <w:t xml:space="preserve"> </w:t>
      </w:r>
      <w:r w:rsidR="00A85A16" w:rsidRPr="0044227A">
        <w:rPr>
          <w:sz w:val="26"/>
          <w:szCs w:val="26"/>
        </w:rPr>
        <w:t>466859,4</w:t>
      </w:r>
      <w:r w:rsidRPr="0044227A">
        <w:rPr>
          <w:sz w:val="26"/>
          <w:szCs w:val="26"/>
        </w:rPr>
        <w:t xml:space="preserve"> тыс. рублей;</w:t>
      </w:r>
    </w:p>
    <w:p w:rsidR="002D3780" w:rsidRPr="0044227A" w:rsidRDefault="002D3780" w:rsidP="00B31548">
      <w:pPr>
        <w:pStyle w:val="a4"/>
        <w:spacing w:after="0"/>
        <w:jc w:val="both"/>
        <w:rPr>
          <w:rFonts w:eastAsia="Times New Roman"/>
          <w:color w:val="000000"/>
          <w:sz w:val="26"/>
          <w:szCs w:val="26"/>
        </w:rPr>
      </w:pPr>
      <w:r w:rsidRPr="0044227A">
        <w:rPr>
          <w:sz w:val="26"/>
          <w:szCs w:val="26"/>
        </w:rPr>
        <w:lastRenderedPageBreak/>
        <w:t xml:space="preserve">- </w:t>
      </w:r>
      <w:r w:rsidRPr="0044227A">
        <w:rPr>
          <w:rFonts w:eastAsia="Times New Roman"/>
          <w:color w:val="000000"/>
          <w:sz w:val="26"/>
          <w:szCs w:val="26"/>
        </w:rPr>
        <w:t xml:space="preserve">общий объем расходов прогнозируется в сумме: на 2019 год — </w:t>
      </w:r>
      <w:r w:rsidR="00A85A16" w:rsidRPr="0044227A">
        <w:rPr>
          <w:rFonts w:eastAsia="Times New Roman"/>
          <w:color w:val="000000"/>
          <w:sz w:val="26"/>
          <w:szCs w:val="26"/>
        </w:rPr>
        <w:t>543961,8</w:t>
      </w:r>
      <w:r w:rsidRPr="0044227A">
        <w:rPr>
          <w:rFonts w:eastAsia="Times New Roman"/>
          <w:color w:val="000000"/>
          <w:sz w:val="26"/>
          <w:szCs w:val="26"/>
        </w:rPr>
        <w:t xml:space="preserve"> тыс. рублей, на 2020 год –</w:t>
      </w:r>
      <w:r w:rsidR="00A85A16" w:rsidRPr="0044227A">
        <w:rPr>
          <w:rFonts w:eastAsia="Times New Roman"/>
          <w:color w:val="000000"/>
          <w:sz w:val="26"/>
          <w:szCs w:val="26"/>
        </w:rPr>
        <w:t>474487,3</w:t>
      </w:r>
      <w:r w:rsidRPr="0044227A">
        <w:rPr>
          <w:rFonts w:eastAsia="Times New Roman"/>
          <w:color w:val="000000"/>
          <w:sz w:val="26"/>
          <w:szCs w:val="26"/>
        </w:rPr>
        <w:t xml:space="preserve"> тыс. рублей и на 2021 год – </w:t>
      </w:r>
      <w:r w:rsidR="00A85A16" w:rsidRPr="0044227A">
        <w:rPr>
          <w:rFonts w:eastAsia="Times New Roman"/>
          <w:color w:val="000000"/>
          <w:sz w:val="26"/>
          <w:szCs w:val="26"/>
        </w:rPr>
        <w:t>466859,4</w:t>
      </w:r>
      <w:r w:rsidRPr="0044227A">
        <w:rPr>
          <w:rFonts w:eastAsia="Times New Roman"/>
          <w:color w:val="000000"/>
          <w:sz w:val="26"/>
          <w:szCs w:val="26"/>
        </w:rPr>
        <w:t xml:space="preserve"> тыс. рублей.</w:t>
      </w:r>
    </w:p>
    <w:p w:rsidR="002D3780" w:rsidRPr="0044227A" w:rsidRDefault="002D3780" w:rsidP="00B31548">
      <w:pPr>
        <w:shd w:val="clear" w:color="auto" w:fill="FFFFFF"/>
        <w:spacing w:after="0" w:line="240" w:lineRule="auto"/>
        <w:jc w:val="both"/>
        <w:rPr>
          <w:rFonts w:ascii="Times New Roman" w:eastAsia="Times New Roman" w:hAnsi="Times New Roman" w:cs="Times New Roman"/>
          <w:color w:val="000000"/>
          <w:sz w:val="26"/>
          <w:szCs w:val="26"/>
        </w:rPr>
      </w:pPr>
      <w:r w:rsidRPr="0044227A">
        <w:rPr>
          <w:rFonts w:ascii="Times New Roman" w:eastAsia="Times New Roman" w:hAnsi="Times New Roman" w:cs="Times New Roman"/>
          <w:color w:val="000000"/>
          <w:sz w:val="26"/>
          <w:szCs w:val="26"/>
        </w:rPr>
        <w:t>- дефицит бюджета на 2019 год составит 0,00 тыс. рублей</w:t>
      </w:r>
      <w:r w:rsidR="00D30FC1" w:rsidRPr="0044227A">
        <w:rPr>
          <w:rFonts w:ascii="Times New Roman" w:eastAsia="Times New Roman" w:hAnsi="Times New Roman" w:cs="Times New Roman"/>
          <w:color w:val="000000"/>
          <w:sz w:val="26"/>
          <w:szCs w:val="26"/>
        </w:rPr>
        <w:t>,</w:t>
      </w:r>
      <w:r w:rsidRPr="0044227A">
        <w:rPr>
          <w:rFonts w:ascii="Times New Roman" w:eastAsia="Times New Roman" w:hAnsi="Times New Roman" w:cs="Times New Roman"/>
          <w:color w:val="000000"/>
          <w:sz w:val="26"/>
          <w:szCs w:val="26"/>
        </w:rPr>
        <w:t xml:space="preserve"> на 2020 год составит 0,00 тыс. рублей</w:t>
      </w:r>
      <w:proofErr w:type="gramStart"/>
      <w:r w:rsidRPr="0044227A">
        <w:rPr>
          <w:rFonts w:ascii="Times New Roman" w:eastAsia="Times New Roman" w:hAnsi="Times New Roman" w:cs="Times New Roman"/>
          <w:color w:val="000000"/>
          <w:sz w:val="26"/>
          <w:szCs w:val="26"/>
        </w:rPr>
        <w:t>.</w:t>
      </w:r>
      <w:proofErr w:type="gramEnd"/>
      <w:r w:rsidRPr="0044227A">
        <w:rPr>
          <w:rFonts w:ascii="Times New Roman" w:eastAsia="Times New Roman" w:hAnsi="Times New Roman" w:cs="Times New Roman"/>
          <w:color w:val="000000"/>
          <w:sz w:val="26"/>
          <w:szCs w:val="26"/>
        </w:rPr>
        <w:t xml:space="preserve"> </w:t>
      </w:r>
      <w:proofErr w:type="gramStart"/>
      <w:r w:rsidRPr="0044227A">
        <w:rPr>
          <w:rFonts w:ascii="Times New Roman" w:eastAsia="Times New Roman" w:hAnsi="Times New Roman" w:cs="Times New Roman"/>
          <w:color w:val="000000"/>
          <w:sz w:val="26"/>
          <w:szCs w:val="26"/>
        </w:rPr>
        <w:t>н</w:t>
      </w:r>
      <w:proofErr w:type="gramEnd"/>
      <w:r w:rsidRPr="0044227A">
        <w:rPr>
          <w:rFonts w:ascii="Times New Roman" w:eastAsia="Times New Roman" w:hAnsi="Times New Roman" w:cs="Times New Roman"/>
          <w:color w:val="000000"/>
          <w:sz w:val="26"/>
          <w:szCs w:val="26"/>
        </w:rPr>
        <w:t>а 2021 год составит 0,00 тыс. рублей.</w:t>
      </w:r>
    </w:p>
    <w:p w:rsidR="00FB3D2F" w:rsidRPr="0044227A" w:rsidRDefault="002D3780" w:rsidP="00B31548">
      <w:pPr>
        <w:shd w:val="clear" w:color="auto" w:fill="FFFFFF"/>
        <w:spacing w:after="0" w:line="240" w:lineRule="auto"/>
        <w:jc w:val="both"/>
        <w:rPr>
          <w:rFonts w:ascii="Times New Roman" w:eastAsia="Times New Roman" w:hAnsi="Times New Roman" w:cs="Times New Roman"/>
          <w:color w:val="000000"/>
          <w:sz w:val="26"/>
          <w:szCs w:val="26"/>
        </w:rPr>
      </w:pPr>
      <w:r w:rsidRPr="0044227A">
        <w:rPr>
          <w:rFonts w:ascii="Times New Roman" w:eastAsia="Times New Roman" w:hAnsi="Times New Roman" w:cs="Times New Roman"/>
          <w:color w:val="000000"/>
          <w:sz w:val="26"/>
          <w:szCs w:val="26"/>
        </w:rPr>
        <w:t xml:space="preserve">   </w:t>
      </w:r>
      <w:r w:rsidRPr="0044227A">
        <w:rPr>
          <w:rFonts w:ascii="yandex-sans" w:eastAsia="Times New Roman" w:hAnsi="yandex-sans" w:cs="Times New Roman"/>
          <w:color w:val="000000"/>
          <w:sz w:val="26"/>
          <w:szCs w:val="26"/>
        </w:rPr>
        <w:t xml:space="preserve">Проект Решения предусматривает условно утверждаемые расходы на 2020 год в сумме </w:t>
      </w:r>
      <w:r w:rsidR="00A85A16" w:rsidRPr="0044227A">
        <w:rPr>
          <w:rFonts w:ascii="yandex-sans" w:eastAsia="Times New Roman" w:hAnsi="yandex-sans" w:cs="Times New Roman"/>
          <w:color w:val="000000"/>
          <w:sz w:val="26"/>
          <w:szCs w:val="26"/>
        </w:rPr>
        <w:t>5080,0</w:t>
      </w:r>
      <w:r w:rsidRPr="0044227A">
        <w:rPr>
          <w:rFonts w:ascii="yandex-sans" w:eastAsia="Times New Roman" w:hAnsi="yandex-sans" w:cs="Times New Roman"/>
          <w:color w:val="000000"/>
          <w:sz w:val="26"/>
          <w:szCs w:val="26"/>
        </w:rPr>
        <w:t xml:space="preserve"> тыс. рублей, на 2021 год – </w:t>
      </w:r>
      <w:r w:rsidR="00A85A16" w:rsidRPr="0044227A">
        <w:rPr>
          <w:rFonts w:ascii="yandex-sans" w:eastAsia="Times New Roman" w:hAnsi="yandex-sans" w:cs="Times New Roman"/>
          <w:color w:val="000000"/>
          <w:sz w:val="26"/>
          <w:szCs w:val="26"/>
        </w:rPr>
        <w:t>10647,4</w:t>
      </w:r>
      <w:r w:rsidRPr="0044227A">
        <w:rPr>
          <w:rFonts w:ascii="yandex-sans" w:eastAsia="Times New Roman" w:hAnsi="yandex-sans" w:cs="Times New Roman"/>
          <w:color w:val="000000"/>
          <w:sz w:val="26"/>
          <w:szCs w:val="26"/>
        </w:rPr>
        <w:t xml:space="preserve"> тыс. рублей</w:t>
      </w:r>
      <w:r w:rsidR="00FB3D2F" w:rsidRPr="0044227A">
        <w:rPr>
          <w:rFonts w:ascii="Times New Roman" w:eastAsia="Times New Roman" w:hAnsi="Times New Roman" w:cs="Times New Roman"/>
          <w:color w:val="000000"/>
          <w:sz w:val="26"/>
          <w:szCs w:val="26"/>
        </w:rPr>
        <w:t>,  объем которых соответствует требованиям п. 3 ст. 184.1 БК РФ.</w:t>
      </w:r>
    </w:p>
    <w:p w:rsidR="002D3780" w:rsidRDefault="00BF1B9A" w:rsidP="00B31548">
      <w:pPr>
        <w:shd w:val="clear" w:color="auto" w:fill="FFFFFF"/>
        <w:spacing w:after="0" w:line="240" w:lineRule="auto"/>
        <w:jc w:val="both"/>
        <w:rPr>
          <w:rFonts w:ascii="Times New Roman" w:hAnsi="Times New Roman" w:cs="Times New Roman"/>
          <w:color w:val="000000"/>
          <w:sz w:val="26"/>
          <w:szCs w:val="26"/>
        </w:rPr>
      </w:pPr>
      <w:r w:rsidRPr="0044227A">
        <w:rPr>
          <w:rFonts w:ascii="yandex-sans" w:eastAsia="Times New Roman" w:hAnsi="yandex-sans" w:cs="Times New Roman"/>
          <w:color w:val="000000"/>
          <w:sz w:val="26"/>
          <w:szCs w:val="26"/>
        </w:rPr>
        <w:t xml:space="preserve">   </w:t>
      </w:r>
      <w:r w:rsidR="002D3780" w:rsidRPr="0044227A">
        <w:rPr>
          <w:rFonts w:ascii="yandex-sans" w:eastAsia="Times New Roman" w:hAnsi="yandex-sans" w:cs="Times New Roman"/>
          <w:color w:val="000000"/>
          <w:sz w:val="26"/>
          <w:szCs w:val="26"/>
        </w:rPr>
        <w:t xml:space="preserve">Проектом утверждается: перечень главных администраторов доходов  бюджета </w:t>
      </w:r>
      <w:r w:rsidR="002D3780" w:rsidRPr="0044227A">
        <w:rPr>
          <w:rFonts w:ascii="Times New Roman" w:hAnsi="Times New Roman" w:cs="Times New Roman"/>
          <w:sz w:val="26"/>
          <w:szCs w:val="26"/>
        </w:rPr>
        <w:t>Муниципального образования</w:t>
      </w:r>
      <w:r w:rsidR="004C4ED2" w:rsidRPr="0044227A">
        <w:rPr>
          <w:rFonts w:ascii="Times New Roman" w:hAnsi="Times New Roman" w:cs="Times New Roman"/>
          <w:sz w:val="26"/>
          <w:szCs w:val="26"/>
        </w:rPr>
        <w:t xml:space="preserve"> </w:t>
      </w:r>
      <w:r w:rsidR="004C4ED2" w:rsidRPr="0044227A">
        <w:rPr>
          <w:rFonts w:ascii="Times New Roman" w:hAnsi="Times New Roman" w:cs="Times New Roman"/>
          <w:color w:val="000000"/>
          <w:sz w:val="26"/>
          <w:szCs w:val="26"/>
        </w:rPr>
        <w:t>«</w:t>
      </w:r>
      <w:proofErr w:type="spellStart"/>
      <w:r w:rsidR="004C4ED2" w:rsidRPr="0044227A">
        <w:rPr>
          <w:rFonts w:ascii="Times New Roman" w:hAnsi="Times New Roman" w:cs="Times New Roman"/>
          <w:color w:val="000000"/>
          <w:sz w:val="26"/>
          <w:szCs w:val="26"/>
        </w:rPr>
        <w:t>Усть-Канский</w:t>
      </w:r>
      <w:proofErr w:type="spellEnd"/>
      <w:r w:rsidR="004C4ED2" w:rsidRPr="0044227A">
        <w:rPr>
          <w:rFonts w:ascii="Times New Roman" w:hAnsi="Times New Roman" w:cs="Times New Roman"/>
          <w:color w:val="000000"/>
          <w:sz w:val="26"/>
          <w:szCs w:val="26"/>
        </w:rPr>
        <w:t xml:space="preserve"> район»</w:t>
      </w:r>
      <w:r w:rsidR="002D3780" w:rsidRPr="0044227A">
        <w:rPr>
          <w:rFonts w:ascii="Times New Roman" w:hAnsi="Times New Roman" w:cs="Times New Roman"/>
          <w:sz w:val="26"/>
          <w:szCs w:val="26"/>
        </w:rPr>
        <w:t xml:space="preserve">, </w:t>
      </w:r>
      <w:r w:rsidR="00A85A16" w:rsidRPr="0044227A">
        <w:rPr>
          <w:rFonts w:ascii="Times New Roman" w:hAnsi="Times New Roman" w:cs="Times New Roman"/>
          <w:sz w:val="26"/>
          <w:szCs w:val="26"/>
        </w:rPr>
        <w:t>Управление по образованию и молодежной политике МО «</w:t>
      </w:r>
      <w:proofErr w:type="spellStart"/>
      <w:r w:rsidR="00A85A16" w:rsidRPr="0044227A">
        <w:rPr>
          <w:rFonts w:ascii="Times New Roman" w:hAnsi="Times New Roman" w:cs="Times New Roman"/>
          <w:sz w:val="26"/>
          <w:szCs w:val="26"/>
        </w:rPr>
        <w:t>Усть-Канский</w:t>
      </w:r>
      <w:proofErr w:type="spellEnd"/>
      <w:r w:rsidR="00A85A16" w:rsidRPr="0044227A">
        <w:rPr>
          <w:rFonts w:ascii="Times New Roman" w:hAnsi="Times New Roman" w:cs="Times New Roman"/>
          <w:sz w:val="26"/>
          <w:szCs w:val="26"/>
        </w:rPr>
        <w:t xml:space="preserve"> район»,</w:t>
      </w:r>
      <w:r w:rsidR="001A4A57" w:rsidRPr="0044227A">
        <w:rPr>
          <w:rFonts w:ascii="Times New Roman" w:hAnsi="Times New Roman" w:cs="Times New Roman"/>
          <w:sz w:val="26"/>
          <w:szCs w:val="26"/>
        </w:rPr>
        <w:t xml:space="preserve"> </w:t>
      </w:r>
      <w:r w:rsidR="00A85A16" w:rsidRPr="0044227A">
        <w:rPr>
          <w:rFonts w:ascii="Times New Roman" w:hAnsi="Times New Roman" w:cs="Times New Roman"/>
          <w:sz w:val="26"/>
          <w:szCs w:val="26"/>
        </w:rPr>
        <w:t xml:space="preserve">Финансовый отдел администрации </w:t>
      </w:r>
      <w:proofErr w:type="spellStart"/>
      <w:r w:rsidR="00A85A16" w:rsidRPr="0044227A">
        <w:rPr>
          <w:rFonts w:ascii="Times New Roman" w:hAnsi="Times New Roman" w:cs="Times New Roman"/>
          <w:sz w:val="26"/>
          <w:szCs w:val="26"/>
        </w:rPr>
        <w:t>Усть-Канского</w:t>
      </w:r>
      <w:proofErr w:type="spellEnd"/>
      <w:r w:rsidR="00A85A16" w:rsidRPr="0044227A">
        <w:rPr>
          <w:rFonts w:ascii="Times New Roman" w:hAnsi="Times New Roman" w:cs="Times New Roman"/>
          <w:sz w:val="26"/>
          <w:szCs w:val="26"/>
        </w:rPr>
        <w:t xml:space="preserve"> района (аймака),  </w:t>
      </w:r>
      <w:r w:rsidR="002D3780" w:rsidRPr="0044227A">
        <w:rPr>
          <w:rFonts w:ascii="Times New Roman" w:hAnsi="Times New Roman" w:cs="Times New Roman"/>
          <w:sz w:val="26"/>
          <w:szCs w:val="26"/>
        </w:rPr>
        <w:t>Администрация</w:t>
      </w:r>
      <w:r w:rsidR="002D3780" w:rsidRPr="0044227A">
        <w:rPr>
          <w:sz w:val="26"/>
          <w:szCs w:val="26"/>
        </w:rPr>
        <w:t xml:space="preserve"> </w:t>
      </w:r>
      <w:r w:rsidR="002D3780" w:rsidRPr="0044227A">
        <w:rPr>
          <w:rFonts w:ascii="Times New Roman" w:hAnsi="Times New Roman" w:cs="Times New Roman"/>
          <w:sz w:val="26"/>
          <w:szCs w:val="26"/>
        </w:rPr>
        <w:t xml:space="preserve">Муниципального образования </w:t>
      </w:r>
      <w:r w:rsidR="004C4ED2" w:rsidRPr="0044227A">
        <w:rPr>
          <w:rFonts w:ascii="Times New Roman" w:hAnsi="Times New Roman" w:cs="Times New Roman"/>
          <w:color w:val="000000"/>
          <w:sz w:val="26"/>
          <w:szCs w:val="26"/>
        </w:rPr>
        <w:t>«</w:t>
      </w:r>
      <w:proofErr w:type="spellStart"/>
      <w:r w:rsidR="004C4ED2" w:rsidRPr="0044227A">
        <w:rPr>
          <w:rFonts w:ascii="Times New Roman" w:hAnsi="Times New Roman" w:cs="Times New Roman"/>
          <w:color w:val="000000"/>
          <w:sz w:val="26"/>
          <w:szCs w:val="26"/>
        </w:rPr>
        <w:t>Усть-Канский</w:t>
      </w:r>
      <w:proofErr w:type="spellEnd"/>
      <w:r w:rsidR="004C4ED2" w:rsidRPr="0044227A">
        <w:rPr>
          <w:rFonts w:ascii="Times New Roman" w:hAnsi="Times New Roman" w:cs="Times New Roman"/>
          <w:color w:val="000000"/>
          <w:sz w:val="26"/>
          <w:szCs w:val="26"/>
        </w:rPr>
        <w:t xml:space="preserve"> район»</w:t>
      </w:r>
      <w:r w:rsidR="004C4ED2" w:rsidRPr="0044227A">
        <w:rPr>
          <w:rFonts w:ascii="Times New Roman" w:hAnsi="Times New Roman" w:cs="Times New Roman"/>
          <w:sz w:val="26"/>
          <w:szCs w:val="26"/>
        </w:rPr>
        <w:t xml:space="preserve"> </w:t>
      </w:r>
      <w:r w:rsidR="002D3780" w:rsidRPr="0044227A">
        <w:rPr>
          <w:rFonts w:ascii="Times New Roman" w:hAnsi="Times New Roman" w:cs="Times New Roman"/>
          <w:sz w:val="26"/>
          <w:szCs w:val="26"/>
        </w:rPr>
        <w:t>и федеральные государственные органы, осуществляющие администрирование доходов бюджета поселения</w:t>
      </w:r>
      <w:proofErr w:type="gramStart"/>
      <w:r w:rsidR="002D3780" w:rsidRPr="0044227A">
        <w:rPr>
          <w:rFonts w:ascii="Times New Roman" w:hAnsi="Times New Roman" w:cs="Times New Roman"/>
          <w:sz w:val="26"/>
          <w:szCs w:val="26"/>
        </w:rPr>
        <w:t>.</w:t>
      </w:r>
      <w:proofErr w:type="gramEnd"/>
      <w:r w:rsidR="002D3780" w:rsidRPr="0044227A">
        <w:rPr>
          <w:rFonts w:ascii="Times New Roman" w:hAnsi="Times New Roman" w:cs="Times New Roman"/>
          <w:sz w:val="26"/>
          <w:szCs w:val="26"/>
        </w:rPr>
        <w:t xml:space="preserve"> </w:t>
      </w:r>
      <w:r w:rsidR="002D3780" w:rsidRPr="0044227A">
        <w:rPr>
          <w:rFonts w:ascii="yandex-sans" w:eastAsia="Times New Roman" w:hAnsi="yandex-sans" w:cs="Times New Roman"/>
          <w:color w:val="000000"/>
          <w:sz w:val="26"/>
          <w:szCs w:val="26"/>
        </w:rPr>
        <w:t xml:space="preserve"> </w:t>
      </w:r>
      <w:proofErr w:type="gramStart"/>
      <w:r w:rsidR="002D3780" w:rsidRPr="0044227A">
        <w:rPr>
          <w:rFonts w:ascii="yandex-sans" w:eastAsia="Times New Roman" w:hAnsi="yandex-sans" w:cs="Times New Roman"/>
          <w:color w:val="000000"/>
          <w:sz w:val="26"/>
          <w:szCs w:val="26"/>
        </w:rPr>
        <w:t>а</w:t>
      </w:r>
      <w:proofErr w:type="gramEnd"/>
      <w:r w:rsidR="002D3780" w:rsidRPr="0044227A">
        <w:rPr>
          <w:rFonts w:ascii="yandex-sans" w:eastAsia="Times New Roman" w:hAnsi="yandex-sans" w:cs="Times New Roman"/>
          <w:color w:val="000000"/>
          <w:sz w:val="26"/>
          <w:szCs w:val="26"/>
        </w:rPr>
        <w:t>дминистратор источников финансирования дефицита бюджета</w:t>
      </w:r>
      <w:r w:rsidR="004C4ED2" w:rsidRPr="0044227A">
        <w:rPr>
          <w:rFonts w:ascii="yandex-sans" w:eastAsia="Times New Roman" w:hAnsi="yandex-sans" w:cs="Times New Roman"/>
          <w:color w:val="000000"/>
          <w:sz w:val="26"/>
          <w:szCs w:val="26"/>
        </w:rPr>
        <w:t xml:space="preserve"> </w:t>
      </w:r>
      <w:r w:rsidR="002D3780" w:rsidRPr="0044227A">
        <w:rPr>
          <w:rFonts w:ascii="yandex-sans" w:eastAsia="Times New Roman" w:hAnsi="yandex-sans" w:cs="Times New Roman"/>
          <w:color w:val="000000"/>
          <w:sz w:val="26"/>
          <w:szCs w:val="26"/>
        </w:rPr>
        <w:t>в количестве 1 ед.</w:t>
      </w:r>
      <w:r w:rsidR="002D3780" w:rsidRPr="0044227A">
        <w:rPr>
          <w:sz w:val="26"/>
          <w:szCs w:val="26"/>
        </w:rPr>
        <w:t xml:space="preserve"> -</w:t>
      </w:r>
      <w:r w:rsidR="001A4A57" w:rsidRPr="0044227A">
        <w:rPr>
          <w:rFonts w:ascii="Times New Roman" w:hAnsi="Times New Roman" w:cs="Times New Roman"/>
          <w:sz w:val="26"/>
          <w:szCs w:val="26"/>
        </w:rPr>
        <w:t xml:space="preserve"> Финансовый отдел администрации </w:t>
      </w:r>
      <w:proofErr w:type="spellStart"/>
      <w:r w:rsidR="001A4A57" w:rsidRPr="0044227A">
        <w:rPr>
          <w:rFonts w:ascii="Times New Roman" w:hAnsi="Times New Roman" w:cs="Times New Roman"/>
          <w:sz w:val="26"/>
          <w:szCs w:val="26"/>
        </w:rPr>
        <w:t>Усть-Канского</w:t>
      </w:r>
      <w:proofErr w:type="spellEnd"/>
      <w:r w:rsidR="001A4A57" w:rsidRPr="0044227A">
        <w:rPr>
          <w:rFonts w:ascii="Times New Roman" w:hAnsi="Times New Roman" w:cs="Times New Roman"/>
          <w:sz w:val="26"/>
          <w:szCs w:val="26"/>
        </w:rPr>
        <w:t xml:space="preserve"> района (аймака)</w:t>
      </w:r>
      <w:r w:rsidR="004C4ED2" w:rsidRPr="0044227A">
        <w:rPr>
          <w:rFonts w:ascii="Times New Roman" w:hAnsi="Times New Roman" w:cs="Times New Roman"/>
          <w:color w:val="000000"/>
          <w:sz w:val="26"/>
          <w:szCs w:val="26"/>
        </w:rPr>
        <w:t>.</w:t>
      </w:r>
    </w:p>
    <w:p w:rsidR="00792A2D" w:rsidRPr="0044227A" w:rsidRDefault="00792A2D" w:rsidP="00B31548">
      <w:pPr>
        <w:shd w:val="clear" w:color="auto" w:fill="FFFFFF"/>
        <w:spacing w:after="0" w:line="240" w:lineRule="auto"/>
        <w:jc w:val="both"/>
        <w:rPr>
          <w:rFonts w:ascii="Times New Roman" w:hAnsi="Times New Roman" w:cs="Times New Roman"/>
          <w:color w:val="000000"/>
          <w:sz w:val="26"/>
          <w:szCs w:val="26"/>
        </w:rPr>
      </w:pPr>
    </w:p>
    <w:p w:rsidR="002D3780" w:rsidRPr="0044227A" w:rsidRDefault="002D3780" w:rsidP="00B31548">
      <w:pPr>
        <w:shd w:val="clear" w:color="auto" w:fill="FFFFFF"/>
        <w:spacing w:after="0" w:line="240" w:lineRule="auto"/>
        <w:jc w:val="center"/>
        <w:rPr>
          <w:rFonts w:ascii="Times New Roman" w:eastAsia="Times New Roman" w:hAnsi="Times New Roman" w:cs="Times New Roman"/>
          <w:b/>
          <w:color w:val="000000"/>
          <w:sz w:val="26"/>
          <w:szCs w:val="26"/>
        </w:rPr>
      </w:pPr>
      <w:r w:rsidRPr="0044227A">
        <w:rPr>
          <w:rFonts w:ascii="Times New Roman" w:eastAsia="Times New Roman" w:hAnsi="Times New Roman" w:cs="Times New Roman"/>
          <w:b/>
          <w:color w:val="000000"/>
          <w:sz w:val="26"/>
          <w:szCs w:val="26"/>
        </w:rPr>
        <w:t xml:space="preserve">4. Анализ  общего объема доходов. </w:t>
      </w:r>
    </w:p>
    <w:p w:rsidR="002D3780" w:rsidRPr="0044227A" w:rsidRDefault="002D3780" w:rsidP="00B31548">
      <w:pPr>
        <w:shd w:val="clear" w:color="auto" w:fill="FFFFFF"/>
        <w:spacing w:after="0" w:line="240" w:lineRule="auto"/>
        <w:rPr>
          <w:rFonts w:ascii="Times New Roman" w:eastAsia="Times New Roman" w:hAnsi="Times New Roman" w:cs="Times New Roman"/>
          <w:b/>
          <w:color w:val="000000"/>
          <w:sz w:val="26"/>
          <w:szCs w:val="26"/>
        </w:rPr>
      </w:pPr>
      <w:r w:rsidRPr="0044227A">
        <w:rPr>
          <w:rFonts w:ascii="Times New Roman" w:eastAsia="Times New Roman" w:hAnsi="Times New Roman" w:cs="Times New Roman"/>
          <w:b/>
          <w:color w:val="000000"/>
          <w:sz w:val="26"/>
          <w:szCs w:val="26"/>
        </w:rPr>
        <w:t xml:space="preserve">   4.1. Общий объем доходов</w:t>
      </w:r>
    </w:p>
    <w:p w:rsidR="002D3780" w:rsidRPr="0044227A" w:rsidRDefault="002D3780" w:rsidP="00B31548">
      <w:pPr>
        <w:shd w:val="clear" w:color="auto" w:fill="FFFFFF"/>
        <w:spacing w:after="0" w:line="240" w:lineRule="auto"/>
        <w:jc w:val="both"/>
        <w:rPr>
          <w:rFonts w:ascii="Times New Roman" w:eastAsia="Times New Roman" w:hAnsi="Times New Roman" w:cs="Times New Roman"/>
          <w:color w:val="000000"/>
          <w:sz w:val="26"/>
          <w:szCs w:val="26"/>
        </w:rPr>
      </w:pPr>
      <w:r w:rsidRPr="0044227A">
        <w:rPr>
          <w:rFonts w:ascii="Times New Roman" w:eastAsia="Times New Roman" w:hAnsi="Times New Roman" w:cs="Times New Roman"/>
          <w:color w:val="000000"/>
          <w:sz w:val="26"/>
          <w:szCs w:val="26"/>
        </w:rPr>
        <w:t xml:space="preserve">   Общий объем доходов бюджета прогнозируется в 2019 году </w:t>
      </w:r>
      <w:r w:rsidR="00EF14C6" w:rsidRPr="0044227A">
        <w:rPr>
          <w:rFonts w:ascii="Times New Roman" w:eastAsia="Times New Roman" w:hAnsi="Times New Roman" w:cs="Times New Roman"/>
          <w:color w:val="000000"/>
          <w:sz w:val="26"/>
          <w:szCs w:val="26"/>
        </w:rPr>
        <w:t>543961,8</w:t>
      </w:r>
      <w:r w:rsidRPr="0044227A">
        <w:rPr>
          <w:rFonts w:ascii="Times New Roman" w:eastAsia="Times New Roman" w:hAnsi="Times New Roman" w:cs="Times New Roman"/>
          <w:color w:val="000000"/>
          <w:sz w:val="26"/>
          <w:szCs w:val="26"/>
        </w:rPr>
        <w:t xml:space="preserve"> тыс. рублей, в 2020 году –</w:t>
      </w:r>
      <w:r w:rsidR="00EF14C6" w:rsidRPr="0044227A">
        <w:rPr>
          <w:rFonts w:ascii="Times New Roman" w:eastAsia="Times New Roman" w:hAnsi="Times New Roman" w:cs="Times New Roman"/>
          <w:color w:val="000000"/>
          <w:sz w:val="26"/>
          <w:szCs w:val="26"/>
        </w:rPr>
        <w:t xml:space="preserve"> 474487,3</w:t>
      </w:r>
      <w:r w:rsidRPr="0044227A">
        <w:rPr>
          <w:rFonts w:ascii="Times New Roman" w:eastAsia="Times New Roman" w:hAnsi="Times New Roman" w:cs="Times New Roman"/>
          <w:color w:val="000000"/>
          <w:sz w:val="26"/>
          <w:szCs w:val="26"/>
        </w:rPr>
        <w:t xml:space="preserve"> тыс. рублей, в 2021 году – </w:t>
      </w:r>
      <w:r w:rsidR="00EF14C6" w:rsidRPr="0044227A">
        <w:rPr>
          <w:rFonts w:ascii="Times New Roman" w:eastAsia="Times New Roman" w:hAnsi="Times New Roman" w:cs="Times New Roman"/>
          <w:color w:val="000000"/>
          <w:sz w:val="26"/>
          <w:szCs w:val="26"/>
        </w:rPr>
        <w:t>466859,4</w:t>
      </w:r>
      <w:r w:rsidRPr="0044227A">
        <w:rPr>
          <w:rFonts w:ascii="Times New Roman" w:eastAsia="Times New Roman" w:hAnsi="Times New Roman" w:cs="Times New Roman"/>
          <w:color w:val="000000"/>
          <w:sz w:val="26"/>
          <w:szCs w:val="26"/>
        </w:rPr>
        <w:t xml:space="preserve"> тыс. рублей.</w:t>
      </w:r>
    </w:p>
    <w:p w:rsidR="002D3780" w:rsidRPr="0044227A" w:rsidRDefault="002D3780" w:rsidP="00B31548">
      <w:pPr>
        <w:shd w:val="clear" w:color="auto" w:fill="FFFFFF"/>
        <w:spacing w:after="0" w:line="240" w:lineRule="auto"/>
        <w:jc w:val="both"/>
        <w:rPr>
          <w:rFonts w:ascii="Times New Roman" w:eastAsia="Times New Roman" w:hAnsi="Times New Roman" w:cs="Times New Roman"/>
          <w:color w:val="000000"/>
          <w:sz w:val="26"/>
          <w:szCs w:val="26"/>
        </w:rPr>
      </w:pPr>
      <w:r w:rsidRPr="0044227A">
        <w:rPr>
          <w:rFonts w:ascii="Times New Roman" w:eastAsia="Times New Roman" w:hAnsi="Times New Roman" w:cs="Times New Roman"/>
          <w:color w:val="000000"/>
          <w:sz w:val="26"/>
          <w:szCs w:val="26"/>
        </w:rPr>
        <w:t xml:space="preserve">   </w:t>
      </w:r>
      <w:proofErr w:type="gramStart"/>
      <w:r w:rsidRPr="0044227A">
        <w:rPr>
          <w:rFonts w:ascii="Times New Roman" w:eastAsia="Times New Roman" w:hAnsi="Times New Roman" w:cs="Times New Roman"/>
          <w:color w:val="000000"/>
          <w:sz w:val="26"/>
          <w:szCs w:val="26"/>
        </w:rPr>
        <w:t xml:space="preserve">В соответствии со ст. 9 Решения Совета депутатов МО </w:t>
      </w:r>
      <w:r w:rsidR="009A5A4C" w:rsidRPr="0044227A">
        <w:rPr>
          <w:rFonts w:ascii="Times New Roman" w:hAnsi="Times New Roman" w:cs="Times New Roman"/>
          <w:color w:val="000000"/>
          <w:sz w:val="26"/>
          <w:szCs w:val="26"/>
        </w:rPr>
        <w:t>«</w:t>
      </w:r>
      <w:proofErr w:type="spellStart"/>
      <w:r w:rsidR="009A5A4C" w:rsidRPr="0044227A">
        <w:rPr>
          <w:rFonts w:ascii="Times New Roman" w:hAnsi="Times New Roman" w:cs="Times New Roman"/>
          <w:color w:val="000000"/>
          <w:sz w:val="26"/>
          <w:szCs w:val="26"/>
        </w:rPr>
        <w:t>Усть-Канский</w:t>
      </w:r>
      <w:proofErr w:type="spellEnd"/>
      <w:r w:rsidR="009A5A4C" w:rsidRPr="0044227A">
        <w:rPr>
          <w:rFonts w:ascii="Times New Roman" w:hAnsi="Times New Roman" w:cs="Times New Roman"/>
          <w:color w:val="000000"/>
          <w:sz w:val="26"/>
          <w:szCs w:val="26"/>
        </w:rPr>
        <w:t xml:space="preserve"> район»</w:t>
      </w:r>
      <w:r w:rsidR="00EF14C6" w:rsidRPr="0044227A">
        <w:rPr>
          <w:rFonts w:ascii="Times New Roman" w:hAnsi="Times New Roman" w:cs="Times New Roman"/>
          <w:color w:val="000000"/>
          <w:sz w:val="26"/>
          <w:szCs w:val="26"/>
        </w:rPr>
        <w:t xml:space="preserve"> от 28.11.2013г. № 3-19 (в ред. от 29.11.2016г. № 21-164), </w:t>
      </w:r>
      <w:r w:rsidR="009A5A4C" w:rsidRPr="0044227A">
        <w:rPr>
          <w:rFonts w:ascii="Times New Roman" w:hAnsi="Times New Roman" w:cs="Times New Roman"/>
          <w:color w:val="000000"/>
          <w:sz w:val="26"/>
          <w:szCs w:val="26"/>
        </w:rPr>
        <w:t xml:space="preserve"> </w:t>
      </w:r>
      <w:r w:rsidRPr="0044227A">
        <w:rPr>
          <w:rFonts w:ascii="Times New Roman" w:eastAsia="Times New Roman" w:hAnsi="Times New Roman" w:cs="Times New Roman"/>
          <w:color w:val="000000"/>
          <w:sz w:val="26"/>
          <w:szCs w:val="26"/>
        </w:rPr>
        <w:t>«О</w:t>
      </w:r>
      <w:r w:rsidR="00EF14C6" w:rsidRPr="0044227A">
        <w:rPr>
          <w:rFonts w:ascii="Times New Roman" w:eastAsia="Times New Roman" w:hAnsi="Times New Roman" w:cs="Times New Roman"/>
          <w:color w:val="000000"/>
          <w:sz w:val="26"/>
          <w:szCs w:val="26"/>
        </w:rPr>
        <w:t xml:space="preserve"> </w:t>
      </w:r>
      <w:r w:rsidRPr="0044227A">
        <w:rPr>
          <w:rFonts w:ascii="Times New Roman" w:eastAsia="Times New Roman" w:hAnsi="Times New Roman" w:cs="Times New Roman"/>
          <w:color w:val="000000"/>
          <w:sz w:val="26"/>
          <w:szCs w:val="26"/>
        </w:rPr>
        <w:t>бюджетном процессе в МО</w:t>
      </w:r>
      <w:r w:rsidR="009A5A4C" w:rsidRPr="0044227A">
        <w:rPr>
          <w:rFonts w:ascii="Times New Roman" w:eastAsia="Times New Roman" w:hAnsi="Times New Roman" w:cs="Times New Roman"/>
          <w:color w:val="000000"/>
          <w:sz w:val="26"/>
          <w:szCs w:val="26"/>
        </w:rPr>
        <w:t xml:space="preserve"> </w:t>
      </w:r>
      <w:r w:rsidR="009A5A4C" w:rsidRPr="0044227A">
        <w:rPr>
          <w:rFonts w:ascii="Times New Roman" w:hAnsi="Times New Roman" w:cs="Times New Roman"/>
          <w:color w:val="000000"/>
          <w:sz w:val="26"/>
          <w:szCs w:val="26"/>
        </w:rPr>
        <w:t>«</w:t>
      </w:r>
      <w:proofErr w:type="spellStart"/>
      <w:r w:rsidR="009A5A4C" w:rsidRPr="0044227A">
        <w:rPr>
          <w:rFonts w:ascii="Times New Roman" w:hAnsi="Times New Roman" w:cs="Times New Roman"/>
          <w:color w:val="000000"/>
          <w:sz w:val="26"/>
          <w:szCs w:val="26"/>
        </w:rPr>
        <w:t>Усть-Канский</w:t>
      </w:r>
      <w:proofErr w:type="spellEnd"/>
      <w:r w:rsidR="009A5A4C" w:rsidRPr="0044227A">
        <w:rPr>
          <w:rFonts w:ascii="Times New Roman" w:hAnsi="Times New Roman" w:cs="Times New Roman"/>
          <w:color w:val="000000"/>
          <w:sz w:val="26"/>
          <w:szCs w:val="26"/>
        </w:rPr>
        <w:t xml:space="preserve"> район» </w:t>
      </w:r>
      <w:r w:rsidRPr="0044227A">
        <w:rPr>
          <w:rFonts w:ascii="Times New Roman" w:eastAsia="Times New Roman" w:hAnsi="Times New Roman" w:cs="Times New Roman"/>
          <w:color w:val="000000"/>
          <w:sz w:val="26"/>
          <w:szCs w:val="26"/>
        </w:rPr>
        <w:t>одновременно с рассматриваемым проектом представлена оценка ожидаемого исполнения бюджета МО</w:t>
      </w:r>
      <w:r w:rsidR="009A5A4C" w:rsidRPr="0044227A">
        <w:rPr>
          <w:rFonts w:ascii="Times New Roman" w:eastAsia="Times New Roman" w:hAnsi="Times New Roman" w:cs="Times New Roman"/>
          <w:color w:val="000000"/>
          <w:sz w:val="26"/>
          <w:szCs w:val="26"/>
        </w:rPr>
        <w:t xml:space="preserve"> </w:t>
      </w:r>
      <w:r w:rsidR="009A5A4C" w:rsidRPr="0044227A">
        <w:rPr>
          <w:rFonts w:ascii="Times New Roman" w:hAnsi="Times New Roman" w:cs="Times New Roman"/>
          <w:color w:val="000000"/>
          <w:sz w:val="26"/>
          <w:szCs w:val="26"/>
        </w:rPr>
        <w:t>«</w:t>
      </w:r>
      <w:proofErr w:type="spellStart"/>
      <w:r w:rsidR="009A5A4C" w:rsidRPr="0044227A">
        <w:rPr>
          <w:rFonts w:ascii="Times New Roman" w:hAnsi="Times New Roman" w:cs="Times New Roman"/>
          <w:color w:val="000000"/>
          <w:sz w:val="26"/>
          <w:szCs w:val="26"/>
        </w:rPr>
        <w:t>Усть-Канский</w:t>
      </w:r>
      <w:proofErr w:type="spellEnd"/>
      <w:r w:rsidR="009A5A4C" w:rsidRPr="0044227A">
        <w:rPr>
          <w:rFonts w:ascii="Times New Roman" w:hAnsi="Times New Roman" w:cs="Times New Roman"/>
          <w:color w:val="000000"/>
          <w:sz w:val="26"/>
          <w:szCs w:val="26"/>
        </w:rPr>
        <w:t xml:space="preserve"> район» </w:t>
      </w:r>
      <w:r w:rsidRPr="0044227A">
        <w:rPr>
          <w:rFonts w:ascii="Times New Roman" w:eastAsia="Times New Roman" w:hAnsi="Times New Roman" w:cs="Times New Roman"/>
          <w:color w:val="000000"/>
          <w:sz w:val="26"/>
          <w:szCs w:val="26"/>
        </w:rPr>
        <w:t>по доходам за 2018 год, согласно которой ожидаемое исполнение доходов за 2018 год составляет -</w:t>
      </w:r>
      <w:r w:rsidR="00A7141C" w:rsidRPr="0044227A">
        <w:rPr>
          <w:rFonts w:ascii="Times New Roman" w:eastAsia="Times New Roman" w:hAnsi="Times New Roman" w:cs="Times New Roman"/>
          <w:color w:val="000000"/>
          <w:sz w:val="26"/>
          <w:szCs w:val="26"/>
        </w:rPr>
        <w:t>619239,7</w:t>
      </w:r>
      <w:r w:rsidRPr="0044227A">
        <w:rPr>
          <w:rFonts w:ascii="Times New Roman" w:eastAsia="Times New Roman" w:hAnsi="Times New Roman" w:cs="Times New Roman"/>
          <w:color w:val="000000"/>
          <w:sz w:val="26"/>
          <w:szCs w:val="26"/>
        </w:rPr>
        <w:t xml:space="preserve"> тыс. рублей, в том числе</w:t>
      </w:r>
      <w:proofErr w:type="gramEnd"/>
      <w:r w:rsidRPr="0044227A">
        <w:rPr>
          <w:rFonts w:ascii="Times New Roman" w:eastAsia="Times New Roman" w:hAnsi="Times New Roman" w:cs="Times New Roman"/>
          <w:color w:val="000000"/>
          <w:sz w:val="26"/>
          <w:szCs w:val="26"/>
        </w:rPr>
        <w:t>: налоговые</w:t>
      </w:r>
      <w:r w:rsidR="00A7141C" w:rsidRPr="0044227A">
        <w:rPr>
          <w:rFonts w:ascii="Times New Roman" w:eastAsia="Times New Roman" w:hAnsi="Times New Roman" w:cs="Times New Roman"/>
          <w:color w:val="000000"/>
          <w:sz w:val="26"/>
          <w:szCs w:val="26"/>
        </w:rPr>
        <w:t xml:space="preserve"> и неналоговые </w:t>
      </w:r>
      <w:r w:rsidRPr="0044227A">
        <w:rPr>
          <w:rFonts w:ascii="Times New Roman" w:eastAsia="Times New Roman" w:hAnsi="Times New Roman" w:cs="Times New Roman"/>
          <w:color w:val="000000"/>
          <w:sz w:val="26"/>
          <w:szCs w:val="26"/>
        </w:rPr>
        <w:t xml:space="preserve">доходы в сумме </w:t>
      </w:r>
      <w:r w:rsidR="00A7141C" w:rsidRPr="0044227A">
        <w:rPr>
          <w:rFonts w:ascii="Times New Roman" w:eastAsia="Times New Roman" w:hAnsi="Times New Roman" w:cs="Times New Roman"/>
          <w:color w:val="000000"/>
          <w:sz w:val="26"/>
          <w:szCs w:val="26"/>
        </w:rPr>
        <w:t>80097,2</w:t>
      </w:r>
      <w:r w:rsidRPr="0044227A">
        <w:rPr>
          <w:rFonts w:ascii="Times New Roman" w:eastAsia="Times New Roman" w:hAnsi="Times New Roman" w:cs="Times New Roman"/>
          <w:color w:val="000000"/>
          <w:sz w:val="26"/>
          <w:szCs w:val="26"/>
        </w:rPr>
        <w:t xml:space="preserve"> тыс. рублей, безвозмездные перечисления в сумме  </w:t>
      </w:r>
      <w:r w:rsidR="00A7141C" w:rsidRPr="0044227A">
        <w:rPr>
          <w:rFonts w:ascii="Times New Roman" w:eastAsia="Times New Roman" w:hAnsi="Times New Roman" w:cs="Times New Roman"/>
          <w:color w:val="000000"/>
          <w:sz w:val="26"/>
          <w:szCs w:val="26"/>
        </w:rPr>
        <w:t>540711,2</w:t>
      </w:r>
      <w:r w:rsidRPr="0044227A">
        <w:rPr>
          <w:rFonts w:ascii="Times New Roman" w:eastAsia="Times New Roman" w:hAnsi="Times New Roman" w:cs="Times New Roman"/>
          <w:color w:val="000000"/>
          <w:sz w:val="26"/>
          <w:szCs w:val="26"/>
        </w:rPr>
        <w:t xml:space="preserve"> тыс. рублей.</w:t>
      </w:r>
    </w:p>
    <w:p w:rsidR="002D3780" w:rsidRPr="0044227A" w:rsidRDefault="002D3780" w:rsidP="00B31548">
      <w:pPr>
        <w:shd w:val="clear" w:color="auto" w:fill="FFFFFF"/>
        <w:spacing w:after="0" w:line="240" w:lineRule="auto"/>
        <w:jc w:val="both"/>
        <w:rPr>
          <w:rFonts w:ascii="Times New Roman" w:eastAsia="Times New Roman" w:hAnsi="Times New Roman" w:cs="Times New Roman"/>
          <w:color w:val="000000"/>
          <w:sz w:val="26"/>
          <w:szCs w:val="26"/>
        </w:rPr>
      </w:pPr>
      <w:r w:rsidRPr="0044227A">
        <w:rPr>
          <w:rFonts w:ascii="yandex-sans" w:hAnsi="yandex-sans"/>
          <w:color w:val="000000"/>
          <w:sz w:val="26"/>
          <w:szCs w:val="26"/>
        </w:rPr>
        <w:t xml:space="preserve">    </w:t>
      </w:r>
      <w:r w:rsidRPr="0044227A">
        <w:rPr>
          <w:rFonts w:ascii="Times New Roman" w:eastAsia="Times New Roman" w:hAnsi="Times New Roman" w:cs="Times New Roman"/>
          <w:color w:val="000000"/>
          <w:sz w:val="26"/>
          <w:szCs w:val="26"/>
        </w:rPr>
        <w:t xml:space="preserve">Анализ поступлений доходов, приведенный в таблице № 2 «Динамика поступлений доходов в  бюджет МО </w:t>
      </w:r>
      <w:r w:rsidR="004169B1" w:rsidRPr="0044227A">
        <w:rPr>
          <w:rFonts w:ascii="Times New Roman" w:hAnsi="Times New Roman" w:cs="Times New Roman"/>
          <w:color w:val="000000"/>
          <w:sz w:val="26"/>
          <w:szCs w:val="26"/>
        </w:rPr>
        <w:t>«</w:t>
      </w:r>
      <w:proofErr w:type="spellStart"/>
      <w:r w:rsidR="004169B1" w:rsidRPr="0044227A">
        <w:rPr>
          <w:rFonts w:ascii="Times New Roman" w:hAnsi="Times New Roman" w:cs="Times New Roman"/>
          <w:color w:val="000000"/>
          <w:sz w:val="26"/>
          <w:szCs w:val="26"/>
        </w:rPr>
        <w:t>Усть-Канский</w:t>
      </w:r>
      <w:proofErr w:type="spellEnd"/>
      <w:r w:rsidR="004169B1" w:rsidRPr="0044227A">
        <w:rPr>
          <w:rFonts w:ascii="Times New Roman" w:hAnsi="Times New Roman" w:cs="Times New Roman"/>
          <w:color w:val="000000"/>
          <w:sz w:val="26"/>
          <w:szCs w:val="26"/>
        </w:rPr>
        <w:t xml:space="preserve"> район» </w:t>
      </w:r>
      <w:r w:rsidRPr="0044227A">
        <w:rPr>
          <w:rFonts w:ascii="Times New Roman" w:eastAsia="Times New Roman" w:hAnsi="Times New Roman" w:cs="Times New Roman"/>
          <w:color w:val="000000"/>
          <w:sz w:val="26"/>
          <w:szCs w:val="26"/>
        </w:rPr>
        <w:t>на 2019 год и на плановый период 2020 и 2021 годов», проведен согласно оценке ожидаемого исполнения доходов за 2018  год.</w:t>
      </w:r>
    </w:p>
    <w:p w:rsidR="00B31548" w:rsidRPr="0044227A" w:rsidRDefault="00B31548" w:rsidP="00B31548">
      <w:pPr>
        <w:shd w:val="clear" w:color="auto" w:fill="FFFFFF"/>
        <w:spacing w:after="0" w:line="240" w:lineRule="auto"/>
        <w:jc w:val="center"/>
        <w:rPr>
          <w:rFonts w:ascii="Times New Roman" w:eastAsia="Times New Roman" w:hAnsi="Times New Roman" w:cs="Times New Roman"/>
          <w:color w:val="000000"/>
          <w:sz w:val="26"/>
          <w:szCs w:val="26"/>
        </w:rPr>
      </w:pPr>
    </w:p>
    <w:p w:rsidR="004169B1" w:rsidRPr="0044227A" w:rsidRDefault="002D3780" w:rsidP="00B31548">
      <w:pPr>
        <w:shd w:val="clear" w:color="auto" w:fill="FFFFFF"/>
        <w:spacing w:after="0" w:line="240" w:lineRule="auto"/>
        <w:jc w:val="center"/>
        <w:rPr>
          <w:rFonts w:ascii="Times New Roman" w:eastAsia="Times New Roman" w:hAnsi="Times New Roman" w:cs="Times New Roman"/>
          <w:color w:val="000000"/>
          <w:sz w:val="26"/>
          <w:szCs w:val="26"/>
        </w:rPr>
      </w:pPr>
      <w:r w:rsidRPr="0044227A">
        <w:rPr>
          <w:rFonts w:ascii="Times New Roman" w:eastAsia="Times New Roman" w:hAnsi="Times New Roman" w:cs="Times New Roman"/>
          <w:color w:val="000000"/>
          <w:sz w:val="26"/>
          <w:szCs w:val="26"/>
        </w:rPr>
        <w:t xml:space="preserve">Таблица № 2 «Динамика поступлений доходов в  бюджет </w:t>
      </w:r>
    </w:p>
    <w:p w:rsidR="002D3780" w:rsidRPr="0044227A" w:rsidRDefault="002D3780" w:rsidP="00B31548">
      <w:pPr>
        <w:shd w:val="clear" w:color="auto" w:fill="FFFFFF"/>
        <w:spacing w:after="0" w:line="240" w:lineRule="auto"/>
        <w:jc w:val="center"/>
        <w:rPr>
          <w:rFonts w:ascii="Times New Roman" w:eastAsia="Times New Roman" w:hAnsi="Times New Roman" w:cs="Times New Roman"/>
          <w:color w:val="000000"/>
          <w:sz w:val="26"/>
          <w:szCs w:val="26"/>
        </w:rPr>
      </w:pPr>
      <w:r w:rsidRPr="0044227A">
        <w:rPr>
          <w:rFonts w:ascii="Times New Roman" w:eastAsia="Times New Roman" w:hAnsi="Times New Roman" w:cs="Times New Roman"/>
          <w:color w:val="000000"/>
          <w:sz w:val="26"/>
          <w:szCs w:val="26"/>
        </w:rPr>
        <w:t>МО</w:t>
      </w:r>
      <w:r w:rsidR="004169B1" w:rsidRPr="0044227A">
        <w:rPr>
          <w:rFonts w:ascii="Times New Roman" w:eastAsia="Times New Roman" w:hAnsi="Times New Roman" w:cs="Times New Roman"/>
          <w:color w:val="000000"/>
          <w:sz w:val="26"/>
          <w:szCs w:val="26"/>
        </w:rPr>
        <w:t xml:space="preserve">  </w:t>
      </w:r>
      <w:r w:rsidR="004169B1" w:rsidRPr="0044227A">
        <w:rPr>
          <w:rFonts w:ascii="Times New Roman" w:hAnsi="Times New Roman" w:cs="Times New Roman"/>
          <w:color w:val="000000"/>
          <w:sz w:val="26"/>
          <w:szCs w:val="26"/>
        </w:rPr>
        <w:t>«</w:t>
      </w:r>
      <w:proofErr w:type="spellStart"/>
      <w:r w:rsidR="004169B1" w:rsidRPr="0044227A">
        <w:rPr>
          <w:rFonts w:ascii="Times New Roman" w:hAnsi="Times New Roman" w:cs="Times New Roman"/>
          <w:color w:val="000000"/>
          <w:sz w:val="26"/>
          <w:szCs w:val="26"/>
        </w:rPr>
        <w:t>Усть-Канский</w:t>
      </w:r>
      <w:proofErr w:type="spellEnd"/>
      <w:r w:rsidR="004169B1" w:rsidRPr="0044227A">
        <w:rPr>
          <w:rFonts w:ascii="Times New Roman" w:hAnsi="Times New Roman" w:cs="Times New Roman"/>
          <w:color w:val="000000"/>
          <w:sz w:val="26"/>
          <w:szCs w:val="26"/>
        </w:rPr>
        <w:t xml:space="preserve"> район» </w:t>
      </w:r>
      <w:r w:rsidRPr="0044227A">
        <w:rPr>
          <w:rFonts w:ascii="Times New Roman" w:eastAsia="Times New Roman" w:hAnsi="Times New Roman" w:cs="Times New Roman"/>
          <w:color w:val="000000"/>
          <w:sz w:val="26"/>
          <w:szCs w:val="26"/>
        </w:rPr>
        <w:t xml:space="preserve">на 2019 год </w:t>
      </w:r>
    </w:p>
    <w:p w:rsidR="002D3780" w:rsidRPr="0044227A" w:rsidRDefault="002D3780" w:rsidP="00B31548">
      <w:pPr>
        <w:shd w:val="clear" w:color="auto" w:fill="FFFFFF"/>
        <w:spacing w:after="0" w:line="240" w:lineRule="auto"/>
        <w:jc w:val="center"/>
        <w:rPr>
          <w:rFonts w:ascii="Times New Roman" w:eastAsia="Times New Roman" w:hAnsi="Times New Roman" w:cs="Times New Roman"/>
          <w:color w:val="000000"/>
          <w:sz w:val="26"/>
          <w:szCs w:val="26"/>
        </w:rPr>
      </w:pPr>
      <w:r w:rsidRPr="0044227A">
        <w:rPr>
          <w:rFonts w:ascii="Times New Roman" w:eastAsia="Times New Roman" w:hAnsi="Times New Roman" w:cs="Times New Roman"/>
          <w:color w:val="000000"/>
          <w:sz w:val="26"/>
          <w:szCs w:val="26"/>
        </w:rPr>
        <w:t>и на плановый период 2020 и 2021 годов»</w:t>
      </w:r>
    </w:p>
    <w:tbl>
      <w:tblPr>
        <w:tblStyle w:val="a9"/>
        <w:tblW w:w="0" w:type="auto"/>
        <w:tblLayout w:type="fixed"/>
        <w:tblLook w:val="04A0"/>
      </w:tblPr>
      <w:tblGrid>
        <w:gridCol w:w="1520"/>
        <w:gridCol w:w="1140"/>
        <w:gridCol w:w="992"/>
        <w:gridCol w:w="851"/>
        <w:gridCol w:w="850"/>
        <w:gridCol w:w="851"/>
        <w:gridCol w:w="850"/>
        <w:gridCol w:w="851"/>
        <w:gridCol w:w="850"/>
        <w:gridCol w:w="851"/>
        <w:gridCol w:w="708"/>
      </w:tblGrid>
      <w:tr w:rsidR="00B07CAE" w:rsidRPr="00792A2D" w:rsidTr="001C6D0B">
        <w:tc>
          <w:tcPr>
            <w:tcW w:w="1520" w:type="dxa"/>
            <w:vMerge w:val="restart"/>
          </w:tcPr>
          <w:p w:rsidR="00B07CAE" w:rsidRPr="00792A2D" w:rsidRDefault="00B07CAE"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Наименование доходов</w:t>
            </w:r>
          </w:p>
        </w:tc>
        <w:tc>
          <w:tcPr>
            <w:tcW w:w="3833" w:type="dxa"/>
            <w:gridSpan w:val="4"/>
          </w:tcPr>
          <w:p w:rsidR="00B07CAE" w:rsidRPr="00792A2D" w:rsidRDefault="00B07CAE"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Поступление доходов</w:t>
            </w:r>
          </w:p>
        </w:tc>
        <w:tc>
          <w:tcPr>
            <w:tcW w:w="4961" w:type="dxa"/>
            <w:gridSpan w:val="6"/>
          </w:tcPr>
          <w:p w:rsidR="00B07CAE" w:rsidRPr="00792A2D" w:rsidRDefault="00B07CAE"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Темп роста</w:t>
            </w:r>
          </w:p>
        </w:tc>
      </w:tr>
      <w:tr w:rsidR="00B07CAE" w:rsidRPr="00792A2D" w:rsidTr="001C6D0B">
        <w:tc>
          <w:tcPr>
            <w:tcW w:w="1520" w:type="dxa"/>
            <w:vMerge/>
          </w:tcPr>
          <w:p w:rsidR="00B07CAE" w:rsidRPr="00792A2D" w:rsidRDefault="00B07CAE" w:rsidP="00B31548">
            <w:pPr>
              <w:jc w:val="center"/>
              <w:rPr>
                <w:rFonts w:ascii="Times New Roman" w:eastAsia="Times New Roman" w:hAnsi="Times New Roman" w:cs="Times New Roman"/>
                <w:color w:val="000000"/>
              </w:rPr>
            </w:pPr>
          </w:p>
        </w:tc>
        <w:tc>
          <w:tcPr>
            <w:tcW w:w="1140" w:type="dxa"/>
            <w:vMerge w:val="restart"/>
            <w:tcBorders>
              <w:right w:val="single" w:sz="4" w:space="0" w:color="auto"/>
            </w:tcBorders>
          </w:tcPr>
          <w:p w:rsidR="00B07CAE" w:rsidRPr="00792A2D" w:rsidRDefault="00B07CAE"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 xml:space="preserve">2018г. оценка </w:t>
            </w:r>
            <w:proofErr w:type="spellStart"/>
            <w:r w:rsidRPr="00792A2D">
              <w:rPr>
                <w:rFonts w:ascii="Times New Roman" w:eastAsia="Times New Roman" w:hAnsi="Times New Roman" w:cs="Times New Roman"/>
                <w:color w:val="000000"/>
              </w:rPr>
              <w:t>ожид</w:t>
            </w:r>
            <w:proofErr w:type="spellEnd"/>
            <w:r w:rsidRPr="00792A2D">
              <w:rPr>
                <w:rFonts w:ascii="Times New Roman" w:eastAsia="Times New Roman" w:hAnsi="Times New Roman" w:cs="Times New Roman"/>
                <w:color w:val="000000"/>
              </w:rPr>
              <w:t xml:space="preserve"> </w:t>
            </w:r>
            <w:proofErr w:type="spellStart"/>
            <w:r w:rsidRPr="00792A2D">
              <w:rPr>
                <w:rFonts w:ascii="Times New Roman" w:eastAsia="Times New Roman" w:hAnsi="Times New Roman" w:cs="Times New Roman"/>
                <w:color w:val="000000"/>
              </w:rPr>
              <w:t>исполн</w:t>
            </w:r>
            <w:proofErr w:type="spellEnd"/>
            <w:r w:rsidRPr="00792A2D">
              <w:rPr>
                <w:rFonts w:ascii="Times New Roman" w:eastAsia="Times New Roman" w:hAnsi="Times New Roman" w:cs="Times New Roman"/>
                <w:color w:val="000000"/>
              </w:rPr>
              <w:t>.</w:t>
            </w:r>
          </w:p>
        </w:tc>
        <w:tc>
          <w:tcPr>
            <w:tcW w:w="992" w:type="dxa"/>
            <w:vMerge w:val="restart"/>
            <w:tcBorders>
              <w:left w:val="single" w:sz="4" w:space="0" w:color="auto"/>
              <w:right w:val="single" w:sz="4" w:space="0" w:color="auto"/>
            </w:tcBorders>
          </w:tcPr>
          <w:p w:rsidR="00B07CAE" w:rsidRPr="00792A2D" w:rsidRDefault="00B07CAE"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2019</w:t>
            </w:r>
          </w:p>
          <w:p w:rsidR="00B07CAE" w:rsidRPr="00792A2D" w:rsidRDefault="00B07CAE"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год</w:t>
            </w:r>
          </w:p>
        </w:tc>
        <w:tc>
          <w:tcPr>
            <w:tcW w:w="1701" w:type="dxa"/>
            <w:gridSpan w:val="2"/>
            <w:tcBorders>
              <w:left w:val="single" w:sz="4" w:space="0" w:color="auto"/>
            </w:tcBorders>
          </w:tcPr>
          <w:p w:rsidR="00B07CAE" w:rsidRPr="00792A2D" w:rsidRDefault="00B07CAE"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Плановый период</w:t>
            </w:r>
          </w:p>
        </w:tc>
        <w:tc>
          <w:tcPr>
            <w:tcW w:w="2552" w:type="dxa"/>
            <w:gridSpan w:val="3"/>
            <w:tcBorders>
              <w:right w:val="single" w:sz="4" w:space="0" w:color="auto"/>
            </w:tcBorders>
          </w:tcPr>
          <w:p w:rsidR="00B07CAE" w:rsidRPr="00792A2D" w:rsidRDefault="00B07CAE"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 xml:space="preserve">К </w:t>
            </w:r>
            <w:proofErr w:type="spellStart"/>
            <w:r w:rsidRPr="00792A2D">
              <w:rPr>
                <w:rFonts w:ascii="Times New Roman" w:eastAsia="Times New Roman" w:hAnsi="Times New Roman" w:cs="Times New Roman"/>
                <w:color w:val="000000"/>
              </w:rPr>
              <w:t>предш</w:t>
            </w:r>
            <w:proofErr w:type="spellEnd"/>
            <w:r w:rsidRPr="00792A2D">
              <w:rPr>
                <w:rFonts w:ascii="Times New Roman" w:eastAsia="Times New Roman" w:hAnsi="Times New Roman" w:cs="Times New Roman"/>
                <w:color w:val="000000"/>
              </w:rPr>
              <w:t>. периоду</w:t>
            </w:r>
          </w:p>
        </w:tc>
        <w:tc>
          <w:tcPr>
            <w:tcW w:w="2409" w:type="dxa"/>
            <w:gridSpan w:val="3"/>
            <w:tcBorders>
              <w:left w:val="single" w:sz="4" w:space="0" w:color="auto"/>
            </w:tcBorders>
          </w:tcPr>
          <w:p w:rsidR="00B07CAE" w:rsidRPr="00792A2D" w:rsidRDefault="00B07CAE"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К базисному году</w:t>
            </w:r>
          </w:p>
        </w:tc>
      </w:tr>
      <w:tr w:rsidR="0044227A" w:rsidRPr="00792A2D" w:rsidTr="001C6D0B">
        <w:tc>
          <w:tcPr>
            <w:tcW w:w="1520" w:type="dxa"/>
            <w:vMerge/>
          </w:tcPr>
          <w:p w:rsidR="00B07CAE" w:rsidRPr="00792A2D" w:rsidRDefault="00B07CAE" w:rsidP="00B31548">
            <w:pPr>
              <w:jc w:val="center"/>
              <w:rPr>
                <w:rFonts w:ascii="Times New Roman" w:eastAsia="Times New Roman" w:hAnsi="Times New Roman" w:cs="Times New Roman"/>
                <w:color w:val="000000"/>
              </w:rPr>
            </w:pPr>
          </w:p>
        </w:tc>
        <w:tc>
          <w:tcPr>
            <w:tcW w:w="1140" w:type="dxa"/>
            <w:vMerge/>
            <w:tcBorders>
              <w:right w:val="single" w:sz="4" w:space="0" w:color="auto"/>
            </w:tcBorders>
          </w:tcPr>
          <w:p w:rsidR="00B07CAE" w:rsidRPr="00792A2D" w:rsidRDefault="00B07CAE" w:rsidP="00B31548">
            <w:pPr>
              <w:jc w:val="center"/>
              <w:rPr>
                <w:rFonts w:ascii="Times New Roman" w:eastAsia="Times New Roman" w:hAnsi="Times New Roman" w:cs="Times New Roman"/>
                <w:color w:val="000000"/>
              </w:rPr>
            </w:pPr>
          </w:p>
        </w:tc>
        <w:tc>
          <w:tcPr>
            <w:tcW w:w="992" w:type="dxa"/>
            <w:vMerge/>
            <w:tcBorders>
              <w:left w:val="single" w:sz="4" w:space="0" w:color="auto"/>
              <w:right w:val="single" w:sz="4" w:space="0" w:color="auto"/>
            </w:tcBorders>
          </w:tcPr>
          <w:p w:rsidR="00B07CAE" w:rsidRPr="00792A2D" w:rsidRDefault="00B07CAE" w:rsidP="00B31548">
            <w:pPr>
              <w:jc w:val="center"/>
              <w:rPr>
                <w:rFonts w:ascii="Times New Roman" w:eastAsia="Times New Roman" w:hAnsi="Times New Roman" w:cs="Times New Roman"/>
                <w:color w:val="000000"/>
              </w:rPr>
            </w:pPr>
          </w:p>
        </w:tc>
        <w:tc>
          <w:tcPr>
            <w:tcW w:w="851" w:type="dxa"/>
            <w:tcBorders>
              <w:left w:val="single" w:sz="4" w:space="0" w:color="auto"/>
              <w:right w:val="single" w:sz="4" w:space="0" w:color="auto"/>
            </w:tcBorders>
          </w:tcPr>
          <w:p w:rsidR="001C6D0B" w:rsidRPr="00792A2D" w:rsidRDefault="00B07CAE"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2020</w:t>
            </w:r>
          </w:p>
          <w:p w:rsidR="00B07CAE" w:rsidRPr="00792A2D" w:rsidRDefault="00B07CAE" w:rsidP="00B31548">
            <w:pPr>
              <w:jc w:val="center"/>
              <w:rPr>
                <w:rFonts w:ascii="Times New Roman" w:eastAsia="Times New Roman" w:hAnsi="Times New Roman" w:cs="Times New Roman"/>
                <w:color w:val="000000"/>
              </w:rPr>
            </w:pPr>
            <w:proofErr w:type="gramStart"/>
            <w:r w:rsidRPr="00792A2D">
              <w:rPr>
                <w:rFonts w:ascii="Times New Roman" w:eastAsia="Times New Roman" w:hAnsi="Times New Roman" w:cs="Times New Roman"/>
                <w:color w:val="000000"/>
              </w:rPr>
              <w:t>г</w:t>
            </w:r>
            <w:proofErr w:type="gramEnd"/>
            <w:r w:rsidRPr="00792A2D">
              <w:rPr>
                <w:rFonts w:ascii="Times New Roman" w:eastAsia="Times New Roman" w:hAnsi="Times New Roman" w:cs="Times New Roman"/>
                <w:color w:val="000000"/>
              </w:rPr>
              <w:t>.</w:t>
            </w:r>
          </w:p>
        </w:tc>
        <w:tc>
          <w:tcPr>
            <w:tcW w:w="850" w:type="dxa"/>
            <w:tcBorders>
              <w:left w:val="single" w:sz="4" w:space="0" w:color="auto"/>
            </w:tcBorders>
          </w:tcPr>
          <w:p w:rsidR="0044227A" w:rsidRPr="00792A2D" w:rsidRDefault="00B07CAE"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2021</w:t>
            </w:r>
          </w:p>
          <w:p w:rsidR="00B07CAE" w:rsidRPr="00792A2D" w:rsidRDefault="00B07CAE" w:rsidP="00B31548">
            <w:pPr>
              <w:jc w:val="center"/>
              <w:rPr>
                <w:rFonts w:ascii="Times New Roman" w:eastAsia="Times New Roman" w:hAnsi="Times New Roman" w:cs="Times New Roman"/>
                <w:color w:val="000000"/>
              </w:rPr>
            </w:pPr>
            <w:proofErr w:type="gramStart"/>
            <w:r w:rsidRPr="00792A2D">
              <w:rPr>
                <w:rFonts w:ascii="Times New Roman" w:eastAsia="Times New Roman" w:hAnsi="Times New Roman" w:cs="Times New Roman"/>
                <w:color w:val="000000"/>
              </w:rPr>
              <w:t>г</w:t>
            </w:r>
            <w:proofErr w:type="gramEnd"/>
            <w:r w:rsidRPr="00792A2D">
              <w:rPr>
                <w:rFonts w:ascii="Times New Roman" w:eastAsia="Times New Roman" w:hAnsi="Times New Roman" w:cs="Times New Roman"/>
                <w:color w:val="000000"/>
              </w:rPr>
              <w:t xml:space="preserve">. </w:t>
            </w:r>
          </w:p>
        </w:tc>
        <w:tc>
          <w:tcPr>
            <w:tcW w:w="851" w:type="dxa"/>
          </w:tcPr>
          <w:p w:rsidR="0044227A" w:rsidRPr="00792A2D" w:rsidRDefault="00B07CAE"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2019</w:t>
            </w:r>
          </w:p>
          <w:p w:rsidR="00B07CAE" w:rsidRPr="00792A2D" w:rsidRDefault="00B07CAE" w:rsidP="00B31548">
            <w:pPr>
              <w:jc w:val="center"/>
              <w:rPr>
                <w:rFonts w:ascii="Times New Roman" w:eastAsia="Times New Roman" w:hAnsi="Times New Roman" w:cs="Times New Roman"/>
                <w:color w:val="000000"/>
              </w:rPr>
            </w:pPr>
            <w:proofErr w:type="gramStart"/>
            <w:r w:rsidRPr="00792A2D">
              <w:rPr>
                <w:rFonts w:ascii="Times New Roman" w:eastAsia="Times New Roman" w:hAnsi="Times New Roman" w:cs="Times New Roman"/>
                <w:color w:val="000000"/>
              </w:rPr>
              <w:t>г</w:t>
            </w:r>
            <w:proofErr w:type="gramEnd"/>
            <w:r w:rsidRPr="00792A2D">
              <w:rPr>
                <w:rFonts w:ascii="Times New Roman" w:eastAsia="Times New Roman" w:hAnsi="Times New Roman" w:cs="Times New Roman"/>
                <w:color w:val="000000"/>
              </w:rPr>
              <w:t>.</w:t>
            </w:r>
          </w:p>
        </w:tc>
        <w:tc>
          <w:tcPr>
            <w:tcW w:w="850" w:type="dxa"/>
            <w:tcBorders>
              <w:right w:val="single" w:sz="4" w:space="0" w:color="auto"/>
            </w:tcBorders>
          </w:tcPr>
          <w:p w:rsidR="0044227A" w:rsidRPr="00792A2D" w:rsidRDefault="00B07CAE"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2020</w:t>
            </w:r>
          </w:p>
          <w:p w:rsidR="00B07CAE" w:rsidRPr="00792A2D" w:rsidRDefault="00B07CAE" w:rsidP="00B31548">
            <w:pPr>
              <w:jc w:val="center"/>
              <w:rPr>
                <w:rFonts w:ascii="Times New Roman" w:eastAsia="Times New Roman" w:hAnsi="Times New Roman" w:cs="Times New Roman"/>
                <w:color w:val="000000"/>
              </w:rPr>
            </w:pPr>
            <w:proofErr w:type="gramStart"/>
            <w:r w:rsidRPr="00792A2D">
              <w:rPr>
                <w:rFonts w:ascii="Times New Roman" w:eastAsia="Times New Roman" w:hAnsi="Times New Roman" w:cs="Times New Roman"/>
                <w:color w:val="000000"/>
              </w:rPr>
              <w:t>г</w:t>
            </w:r>
            <w:proofErr w:type="gramEnd"/>
            <w:r w:rsidRPr="00792A2D">
              <w:rPr>
                <w:rFonts w:ascii="Times New Roman" w:eastAsia="Times New Roman" w:hAnsi="Times New Roman" w:cs="Times New Roman"/>
                <w:color w:val="000000"/>
              </w:rPr>
              <w:t>.</w:t>
            </w:r>
          </w:p>
        </w:tc>
        <w:tc>
          <w:tcPr>
            <w:tcW w:w="851" w:type="dxa"/>
            <w:tcBorders>
              <w:left w:val="single" w:sz="4" w:space="0" w:color="auto"/>
              <w:right w:val="single" w:sz="4" w:space="0" w:color="auto"/>
            </w:tcBorders>
          </w:tcPr>
          <w:p w:rsidR="0044227A" w:rsidRPr="00792A2D" w:rsidRDefault="00B07CAE"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2021</w:t>
            </w:r>
          </w:p>
          <w:p w:rsidR="00B07CAE" w:rsidRPr="00792A2D" w:rsidRDefault="00B07CAE" w:rsidP="00B31548">
            <w:pPr>
              <w:jc w:val="center"/>
              <w:rPr>
                <w:rFonts w:ascii="Times New Roman" w:eastAsia="Times New Roman" w:hAnsi="Times New Roman" w:cs="Times New Roman"/>
                <w:color w:val="000000"/>
              </w:rPr>
            </w:pPr>
            <w:proofErr w:type="gramStart"/>
            <w:r w:rsidRPr="00792A2D">
              <w:rPr>
                <w:rFonts w:ascii="Times New Roman" w:eastAsia="Times New Roman" w:hAnsi="Times New Roman" w:cs="Times New Roman"/>
                <w:color w:val="000000"/>
              </w:rPr>
              <w:t>г</w:t>
            </w:r>
            <w:proofErr w:type="gramEnd"/>
            <w:r w:rsidRPr="00792A2D">
              <w:rPr>
                <w:rFonts w:ascii="Times New Roman" w:eastAsia="Times New Roman" w:hAnsi="Times New Roman" w:cs="Times New Roman"/>
                <w:color w:val="000000"/>
              </w:rPr>
              <w:t>.</w:t>
            </w:r>
          </w:p>
        </w:tc>
        <w:tc>
          <w:tcPr>
            <w:tcW w:w="850" w:type="dxa"/>
            <w:tcBorders>
              <w:left w:val="single" w:sz="4" w:space="0" w:color="auto"/>
            </w:tcBorders>
          </w:tcPr>
          <w:p w:rsidR="00B07CAE" w:rsidRPr="00792A2D" w:rsidRDefault="00B07CAE"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2019</w:t>
            </w:r>
            <w:r w:rsidR="0044227A" w:rsidRPr="00792A2D">
              <w:rPr>
                <w:rFonts w:ascii="Times New Roman" w:eastAsia="Times New Roman" w:hAnsi="Times New Roman" w:cs="Times New Roman"/>
                <w:color w:val="000000"/>
              </w:rPr>
              <w:t xml:space="preserve"> </w:t>
            </w:r>
            <w:r w:rsidRPr="00792A2D">
              <w:rPr>
                <w:rFonts w:ascii="Times New Roman" w:eastAsia="Times New Roman" w:hAnsi="Times New Roman" w:cs="Times New Roman"/>
                <w:color w:val="000000"/>
              </w:rPr>
              <w:t>г.</w:t>
            </w:r>
          </w:p>
        </w:tc>
        <w:tc>
          <w:tcPr>
            <w:tcW w:w="851" w:type="dxa"/>
            <w:tcBorders>
              <w:right w:val="single" w:sz="4" w:space="0" w:color="auto"/>
            </w:tcBorders>
          </w:tcPr>
          <w:p w:rsidR="00B07CAE" w:rsidRPr="00792A2D" w:rsidRDefault="00B07CAE"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2020</w:t>
            </w:r>
            <w:r w:rsidR="0044227A" w:rsidRPr="00792A2D">
              <w:rPr>
                <w:rFonts w:ascii="Times New Roman" w:eastAsia="Times New Roman" w:hAnsi="Times New Roman" w:cs="Times New Roman"/>
                <w:color w:val="000000"/>
              </w:rPr>
              <w:t xml:space="preserve"> </w:t>
            </w:r>
            <w:r w:rsidRPr="00792A2D">
              <w:rPr>
                <w:rFonts w:ascii="Times New Roman" w:eastAsia="Times New Roman" w:hAnsi="Times New Roman" w:cs="Times New Roman"/>
                <w:color w:val="000000"/>
              </w:rPr>
              <w:t>г.</w:t>
            </w:r>
          </w:p>
        </w:tc>
        <w:tc>
          <w:tcPr>
            <w:tcW w:w="708" w:type="dxa"/>
            <w:tcBorders>
              <w:left w:val="single" w:sz="4" w:space="0" w:color="auto"/>
            </w:tcBorders>
          </w:tcPr>
          <w:p w:rsidR="0044227A" w:rsidRPr="00792A2D" w:rsidRDefault="00B07CAE"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2021</w:t>
            </w:r>
          </w:p>
          <w:p w:rsidR="00B07CAE" w:rsidRPr="00792A2D" w:rsidRDefault="00B07CAE" w:rsidP="00B31548">
            <w:pPr>
              <w:jc w:val="center"/>
              <w:rPr>
                <w:rFonts w:ascii="Times New Roman" w:eastAsia="Times New Roman" w:hAnsi="Times New Roman" w:cs="Times New Roman"/>
                <w:color w:val="000000"/>
              </w:rPr>
            </w:pPr>
            <w:proofErr w:type="gramStart"/>
            <w:r w:rsidRPr="00792A2D">
              <w:rPr>
                <w:rFonts w:ascii="Times New Roman" w:eastAsia="Times New Roman" w:hAnsi="Times New Roman" w:cs="Times New Roman"/>
                <w:color w:val="000000"/>
              </w:rPr>
              <w:t>г</w:t>
            </w:r>
            <w:proofErr w:type="gramEnd"/>
            <w:r w:rsidRPr="00792A2D">
              <w:rPr>
                <w:rFonts w:ascii="Times New Roman" w:eastAsia="Times New Roman" w:hAnsi="Times New Roman" w:cs="Times New Roman"/>
                <w:color w:val="000000"/>
              </w:rPr>
              <w:t>.</w:t>
            </w:r>
          </w:p>
        </w:tc>
      </w:tr>
      <w:tr w:rsidR="0044227A" w:rsidRPr="00792A2D" w:rsidTr="001C6D0B">
        <w:trPr>
          <w:trHeight w:val="1500"/>
        </w:trPr>
        <w:tc>
          <w:tcPr>
            <w:tcW w:w="1520" w:type="dxa"/>
            <w:tcBorders>
              <w:bottom w:val="single" w:sz="4" w:space="0" w:color="auto"/>
            </w:tcBorders>
          </w:tcPr>
          <w:p w:rsidR="00B07CAE" w:rsidRPr="00792A2D" w:rsidRDefault="00B07CAE"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Всего налоговые и неналоговые доходы, в том числе:</w:t>
            </w:r>
          </w:p>
          <w:p w:rsidR="00B07CAE" w:rsidRPr="00792A2D" w:rsidRDefault="00B07CAE" w:rsidP="00B31548">
            <w:pPr>
              <w:jc w:val="center"/>
              <w:rPr>
                <w:rFonts w:ascii="Times New Roman" w:eastAsia="Times New Roman" w:hAnsi="Times New Roman" w:cs="Times New Roman"/>
                <w:color w:val="000000"/>
              </w:rPr>
            </w:pPr>
          </w:p>
        </w:tc>
        <w:tc>
          <w:tcPr>
            <w:tcW w:w="1140" w:type="dxa"/>
            <w:tcBorders>
              <w:bottom w:val="single" w:sz="4" w:space="0" w:color="auto"/>
              <w:right w:val="single" w:sz="4" w:space="0" w:color="auto"/>
            </w:tcBorders>
          </w:tcPr>
          <w:p w:rsidR="00B07CAE" w:rsidRPr="00792A2D" w:rsidRDefault="00A7141C"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80097,2</w:t>
            </w:r>
          </w:p>
        </w:tc>
        <w:tc>
          <w:tcPr>
            <w:tcW w:w="992" w:type="dxa"/>
            <w:tcBorders>
              <w:left w:val="single" w:sz="4" w:space="0" w:color="auto"/>
              <w:bottom w:val="single" w:sz="4" w:space="0" w:color="auto"/>
              <w:right w:val="single" w:sz="4" w:space="0" w:color="auto"/>
            </w:tcBorders>
          </w:tcPr>
          <w:p w:rsidR="00B07CAE" w:rsidRPr="00792A2D" w:rsidRDefault="00803138"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84220,8</w:t>
            </w:r>
          </w:p>
        </w:tc>
        <w:tc>
          <w:tcPr>
            <w:tcW w:w="851" w:type="dxa"/>
            <w:tcBorders>
              <w:left w:val="single" w:sz="4" w:space="0" w:color="auto"/>
              <w:bottom w:val="single" w:sz="4" w:space="0" w:color="auto"/>
              <w:right w:val="single" w:sz="4" w:space="0" w:color="auto"/>
            </w:tcBorders>
          </w:tcPr>
          <w:p w:rsidR="00B07CAE" w:rsidRPr="00792A2D" w:rsidRDefault="00803138"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88265,5</w:t>
            </w:r>
          </w:p>
        </w:tc>
        <w:tc>
          <w:tcPr>
            <w:tcW w:w="850" w:type="dxa"/>
            <w:tcBorders>
              <w:left w:val="single" w:sz="4" w:space="0" w:color="auto"/>
              <w:bottom w:val="single" w:sz="4" w:space="0" w:color="auto"/>
            </w:tcBorders>
          </w:tcPr>
          <w:p w:rsidR="00B07CAE" w:rsidRPr="00792A2D" w:rsidRDefault="00803138"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98013,9</w:t>
            </w:r>
          </w:p>
        </w:tc>
        <w:tc>
          <w:tcPr>
            <w:tcW w:w="851" w:type="dxa"/>
            <w:tcBorders>
              <w:bottom w:val="single" w:sz="4" w:space="0" w:color="auto"/>
            </w:tcBorders>
          </w:tcPr>
          <w:p w:rsidR="00B07CAE" w:rsidRPr="00792A2D" w:rsidRDefault="007B7D69"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105,1</w:t>
            </w:r>
          </w:p>
        </w:tc>
        <w:tc>
          <w:tcPr>
            <w:tcW w:w="850" w:type="dxa"/>
            <w:tcBorders>
              <w:bottom w:val="single" w:sz="4" w:space="0" w:color="auto"/>
              <w:right w:val="single" w:sz="4" w:space="0" w:color="auto"/>
            </w:tcBorders>
          </w:tcPr>
          <w:p w:rsidR="00B07CAE" w:rsidRPr="00792A2D" w:rsidRDefault="007B7D69"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104,8</w:t>
            </w:r>
          </w:p>
        </w:tc>
        <w:tc>
          <w:tcPr>
            <w:tcW w:w="851" w:type="dxa"/>
            <w:tcBorders>
              <w:left w:val="single" w:sz="4" w:space="0" w:color="auto"/>
              <w:bottom w:val="single" w:sz="4" w:space="0" w:color="auto"/>
              <w:right w:val="single" w:sz="4" w:space="0" w:color="auto"/>
            </w:tcBorders>
          </w:tcPr>
          <w:p w:rsidR="00B07CAE" w:rsidRPr="00792A2D" w:rsidRDefault="007B7D69"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111,04</w:t>
            </w:r>
          </w:p>
        </w:tc>
        <w:tc>
          <w:tcPr>
            <w:tcW w:w="850" w:type="dxa"/>
            <w:tcBorders>
              <w:left w:val="single" w:sz="4" w:space="0" w:color="auto"/>
              <w:bottom w:val="single" w:sz="4" w:space="0" w:color="auto"/>
            </w:tcBorders>
          </w:tcPr>
          <w:p w:rsidR="00B07CAE" w:rsidRPr="00792A2D" w:rsidRDefault="007B7D69"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105,1</w:t>
            </w:r>
          </w:p>
        </w:tc>
        <w:tc>
          <w:tcPr>
            <w:tcW w:w="851" w:type="dxa"/>
            <w:tcBorders>
              <w:bottom w:val="single" w:sz="4" w:space="0" w:color="auto"/>
              <w:right w:val="single" w:sz="4" w:space="0" w:color="auto"/>
            </w:tcBorders>
          </w:tcPr>
          <w:p w:rsidR="00B07CAE" w:rsidRPr="00792A2D" w:rsidRDefault="007B7D69"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110,2</w:t>
            </w:r>
          </w:p>
        </w:tc>
        <w:tc>
          <w:tcPr>
            <w:tcW w:w="708" w:type="dxa"/>
            <w:tcBorders>
              <w:left w:val="single" w:sz="4" w:space="0" w:color="auto"/>
              <w:bottom w:val="single" w:sz="4" w:space="0" w:color="auto"/>
            </w:tcBorders>
          </w:tcPr>
          <w:p w:rsidR="00B07CAE" w:rsidRPr="00792A2D" w:rsidRDefault="007B7D69"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122,4</w:t>
            </w:r>
          </w:p>
        </w:tc>
      </w:tr>
      <w:tr w:rsidR="0044227A" w:rsidRPr="00792A2D" w:rsidTr="001C6D0B">
        <w:trPr>
          <w:trHeight w:val="435"/>
        </w:trPr>
        <w:tc>
          <w:tcPr>
            <w:tcW w:w="1520" w:type="dxa"/>
            <w:tcBorders>
              <w:top w:val="single" w:sz="4" w:space="0" w:color="auto"/>
            </w:tcBorders>
          </w:tcPr>
          <w:p w:rsidR="00B07CAE" w:rsidRPr="00792A2D" w:rsidRDefault="00B07CAE"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Налоговые доходы</w:t>
            </w:r>
          </w:p>
        </w:tc>
        <w:tc>
          <w:tcPr>
            <w:tcW w:w="1140" w:type="dxa"/>
            <w:tcBorders>
              <w:top w:val="single" w:sz="4" w:space="0" w:color="auto"/>
              <w:right w:val="single" w:sz="4" w:space="0" w:color="auto"/>
            </w:tcBorders>
          </w:tcPr>
          <w:p w:rsidR="00B07CAE" w:rsidRPr="00792A2D" w:rsidRDefault="00803138"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74306,6</w:t>
            </w:r>
          </w:p>
        </w:tc>
        <w:tc>
          <w:tcPr>
            <w:tcW w:w="992" w:type="dxa"/>
            <w:tcBorders>
              <w:top w:val="single" w:sz="4" w:space="0" w:color="auto"/>
              <w:left w:val="single" w:sz="4" w:space="0" w:color="auto"/>
              <w:right w:val="single" w:sz="4" w:space="0" w:color="auto"/>
            </w:tcBorders>
          </w:tcPr>
          <w:p w:rsidR="00B07CAE" w:rsidRPr="00792A2D" w:rsidRDefault="00803138"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79922,4</w:t>
            </w:r>
          </w:p>
        </w:tc>
        <w:tc>
          <w:tcPr>
            <w:tcW w:w="851" w:type="dxa"/>
            <w:tcBorders>
              <w:top w:val="single" w:sz="4" w:space="0" w:color="auto"/>
              <w:left w:val="single" w:sz="4" w:space="0" w:color="auto"/>
              <w:right w:val="single" w:sz="4" w:space="0" w:color="auto"/>
            </w:tcBorders>
          </w:tcPr>
          <w:p w:rsidR="00B07CAE" w:rsidRPr="00792A2D" w:rsidRDefault="00803138"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83950,1</w:t>
            </w:r>
          </w:p>
        </w:tc>
        <w:tc>
          <w:tcPr>
            <w:tcW w:w="850" w:type="dxa"/>
            <w:tcBorders>
              <w:top w:val="single" w:sz="4" w:space="0" w:color="auto"/>
              <w:left w:val="single" w:sz="4" w:space="0" w:color="auto"/>
            </w:tcBorders>
          </w:tcPr>
          <w:p w:rsidR="00B07CAE" w:rsidRPr="00792A2D" w:rsidRDefault="00803138"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93665,7</w:t>
            </w:r>
          </w:p>
        </w:tc>
        <w:tc>
          <w:tcPr>
            <w:tcW w:w="851" w:type="dxa"/>
            <w:tcBorders>
              <w:top w:val="single" w:sz="4" w:space="0" w:color="auto"/>
            </w:tcBorders>
          </w:tcPr>
          <w:p w:rsidR="00B07CAE" w:rsidRPr="00792A2D" w:rsidRDefault="00BF1B9A"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107,6</w:t>
            </w:r>
          </w:p>
        </w:tc>
        <w:tc>
          <w:tcPr>
            <w:tcW w:w="850" w:type="dxa"/>
            <w:tcBorders>
              <w:top w:val="single" w:sz="4" w:space="0" w:color="auto"/>
              <w:right w:val="single" w:sz="4" w:space="0" w:color="auto"/>
            </w:tcBorders>
          </w:tcPr>
          <w:p w:rsidR="00B07CAE" w:rsidRPr="00792A2D" w:rsidRDefault="00BF1B9A"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105,03</w:t>
            </w:r>
          </w:p>
        </w:tc>
        <w:tc>
          <w:tcPr>
            <w:tcW w:w="851" w:type="dxa"/>
            <w:tcBorders>
              <w:top w:val="single" w:sz="4" w:space="0" w:color="auto"/>
              <w:left w:val="single" w:sz="4" w:space="0" w:color="auto"/>
              <w:right w:val="single" w:sz="4" w:space="0" w:color="auto"/>
            </w:tcBorders>
          </w:tcPr>
          <w:p w:rsidR="00B07CAE" w:rsidRPr="00792A2D" w:rsidRDefault="00BF1B9A"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111,6</w:t>
            </w:r>
          </w:p>
        </w:tc>
        <w:tc>
          <w:tcPr>
            <w:tcW w:w="850" w:type="dxa"/>
            <w:tcBorders>
              <w:top w:val="single" w:sz="4" w:space="0" w:color="auto"/>
              <w:left w:val="single" w:sz="4" w:space="0" w:color="auto"/>
            </w:tcBorders>
          </w:tcPr>
          <w:p w:rsidR="00B07CAE" w:rsidRPr="00792A2D" w:rsidRDefault="00BF1B9A"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107,6</w:t>
            </w:r>
          </w:p>
        </w:tc>
        <w:tc>
          <w:tcPr>
            <w:tcW w:w="851" w:type="dxa"/>
            <w:tcBorders>
              <w:top w:val="single" w:sz="4" w:space="0" w:color="auto"/>
              <w:right w:val="single" w:sz="4" w:space="0" w:color="auto"/>
            </w:tcBorders>
          </w:tcPr>
          <w:p w:rsidR="00B07CAE" w:rsidRPr="00792A2D" w:rsidRDefault="00BF1B9A"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112,9</w:t>
            </w:r>
          </w:p>
        </w:tc>
        <w:tc>
          <w:tcPr>
            <w:tcW w:w="708" w:type="dxa"/>
            <w:tcBorders>
              <w:top w:val="single" w:sz="4" w:space="0" w:color="auto"/>
              <w:left w:val="single" w:sz="4" w:space="0" w:color="auto"/>
            </w:tcBorders>
          </w:tcPr>
          <w:p w:rsidR="00B07CAE" w:rsidRPr="00792A2D" w:rsidRDefault="00BF1B9A"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126,0</w:t>
            </w:r>
          </w:p>
        </w:tc>
      </w:tr>
      <w:tr w:rsidR="0044227A" w:rsidRPr="00792A2D" w:rsidTr="001C6D0B">
        <w:tc>
          <w:tcPr>
            <w:tcW w:w="1520" w:type="dxa"/>
          </w:tcPr>
          <w:p w:rsidR="00B07CAE" w:rsidRPr="00792A2D" w:rsidRDefault="00B07CAE"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Неналоговые доходы</w:t>
            </w:r>
          </w:p>
        </w:tc>
        <w:tc>
          <w:tcPr>
            <w:tcW w:w="1140" w:type="dxa"/>
            <w:tcBorders>
              <w:right w:val="single" w:sz="4" w:space="0" w:color="auto"/>
            </w:tcBorders>
          </w:tcPr>
          <w:p w:rsidR="00B07CAE" w:rsidRPr="00792A2D" w:rsidRDefault="00803138"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5790,5</w:t>
            </w:r>
          </w:p>
        </w:tc>
        <w:tc>
          <w:tcPr>
            <w:tcW w:w="992" w:type="dxa"/>
            <w:tcBorders>
              <w:left w:val="single" w:sz="4" w:space="0" w:color="auto"/>
              <w:right w:val="single" w:sz="4" w:space="0" w:color="auto"/>
            </w:tcBorders>
          </w:tcPr>
          <w:p w:rsidR="00B07CAE" w:rsidRPr="00792A2D" w:rsidRDefault="00803138"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4298,4</w:t>
            </w:r>
          </w:p>
        </w:tc>
        <w:tc>
          <w:tcPr>
            <w:tcW w:w="851" w:type="dxa"/>
            <w:tcBorders>
              <w:left w:val="single" w:sz="4" w:space="0" w:color="auto"/>
              <w:right w:val="single" w:sz="4" w:space="0" w:color="auto"/>
            </w:tcBorders>
          </w:tcPr>
          <w:p w:rsidR="00B07CAE" w:rsidRPr="00792A2D" w:rsidRDefault="00803138"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4315,4</w:t>
            </w:r>
          </w:p>
        </w:tc>
        <w:tc>
          <w:tcPr>
            <w:tcW w:w="850" w:type="dxa"/>
            <w:tcBorders>
              <w:left w:val="single" w:sz="4" w:space="0" w:color="auto"/>
            </w:tcBorders>
          </w:tcPr>
          <w:p w:rsidR="00B07CAE" w:rsidRPr="00792A2D" w:rsidRDefault="00803138"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4348,2</w:t>
            </w:r>
          </w:p>
        </w:tc>
        <w:tc>
          <w:tcPr>
            <w:tcW w:w="851" w:type="dxa"/>
          </w:tcPr>
          <w:p w:rsidR="00B07CAE" w:rsidRPr="00792A2D" w:rsidRDefault="00BF1B9A"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74,2</w:t>
            </w:r>
          </w:p>
        </w:tc>
        <w:tc>
          <w:tcPr>
            <w:tcW w:w="850" w:type="dxa"/>
            <w:tcBorders>
              <w:right w:val="single" w:sz="4" w:space="0" w:color="auto"/>
            </w:tcBorders>
          </w:tcPr>
          <w:p w:rsidR="00B07CAE" w:rsidRPr="00792A2D" w:rsidRDefault="00BF1B9A"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100,4</w:t>
            </w:r>
          </w:p>
        </w:tc>
        <w:tc>
          <w:tcPr>
            <w:tcW w:w="851" w:type="dxa"/>
            <w:tcBorders>
              <w:left w:val="single" w:sz="4" w:space="0" w:color="auto"/>
              <w:right w:val="single" w:sz="4" w:space="0" w:color="auto"/>
            </w:tcBorders>
          </w:tcPr>
          <w:p w:rsidR="00B07CAE" w:rsidRPr="00792A2D" w:rsidRDefault="00BF1B9A"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100,8</w:t>
            </w:r>
          </w:p>
        </w:tc>
        <w:tc>
          <w:tcPr>
            <w:tcW w:w="850" w:type="dxa"/>
            <w:tcBorders>
              <w:left w:val="single" w:sz="4" w:space="0" w:color="auto"/>
            </w:tcBorders>
          </w:tcPr>
          <w:p w:rsidR="00B07CAE" w:rsidRPr="00792A2D" w:rsidRDefault="00BF1B9A"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74,2</w:t>
            </w:r>
          </w:p>
        </w:tc>
        <w:tc>
          <w:tcPr>
            <w:tcW w:w="851" w:type="dxa"/>
            <w:tcBorders>
              <w:right w:val="single" w:sz="4" w:space="0" w:color="auto"/>
            </w:tcBorders>
          </w:tcPr>
          <w:p w:rsidR="00B07CAE" w:rsidRPr="00792A2D" w:rsidRDefault="00BF1B9A"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74,5</w:t>
            </w:r>
          </w:p>
        </w:tc>
        <w:tc>
          <w:tcPr>
            <w:tcW w:w="708" w:type="dxa"/>
            <w:tcBorders>
              <w:left w:val="single" w:sz="4" w:space="0" w:color="auto"/>
            </w:tcBorders>
          </w:tcPr>
          <w:p w:rsidR="00B07CAE" w:rsidRPr="00792A2D" w:rsidRDefault="00BF1B9A"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100,8</w:t>
            </w:r>
          </w:p>
        </w:tc>
      </w:tr>
      <w:tr w:rsidR="0044227A" w:rsidRPr="00792A2D" w:rsidTr="001C6D0B">
        <w:trPr>
          <w:trHeight w:val="825"/>
        </w:trPr>
        <w:tc>
          <w:tcPr>
            <w:tcW w:w="1520" w:type="dxa"/>
            <w:tcBorders>
              <w:bottom w:val="single" w:sz="4" w:space="0" w:color="auto"/>
            </w:tcBorders>
          </w:tcPr>
          <w:p w:rsidR="00B07CAE" w:rsidRPr="00792A2D" w:rsidRDefault="00B07CAE"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lastRenderedPageBreak/>
              <w:t>Безвозмездные поступления</w:t>
            </w:r>
          </w:p>
        </w:tc>
        <w:tc>
          <w:tcPr>
            <w:tcW w:w="1140" w:type="dxa"/>
            <w:tcBorders>
              <w:bottom w:val="single" w:sz="4" w:space="0" w:color="auto"/>
              <w:right w:val="single" w:sz="4" w:space="0" w:color="auto"/>
            </w:tcBorders>
          </w:tcPr>
          <w:p w:rsidR="00B07CAE" w:rsidRPr="00792A2D" w:rsidRDefault="00803138"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539142,5</w:t>
            </w:r>
          </w:p>
        </w:tc>
        <w:tc>
          <w:tcPr>
            <w:tcW w:w="992" w:type="dxa"/>
            <w:tcBorders>
              <w:left w:val="single" w:sz="4" w:space="0" w:color="auto"/>
              <w:bottom w:val="single" w:sz="4" w:space="0" w:color="auto"/>
              <w:right w:val="single" w:sz="4" w:space="0" w:color="auto"/>
            </w:tcBorders>
          </w:tcPr>
          <w:p w:rsidR="00B07CAE" w:rsidRPr="00792A2D" w:rsidRDefault="00803138"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459741,0</w:t>
            </w:r>
          </w:p>
        </w:tc>
        <w:tc>
          <w:tcPr>
            <w:tcW w:w="851" w:type="dxa"/>
            <w:tcBorders>
              <w:left w:val="single" w:sz="4" w:space="0" w:color="auto"/>
              <w:bottom w:val="single" w:sz="4" w:space="0" w:color="auto"/>
              <w:right w:val="single" w:sz="4" w:space="0" w:color="auto"/>
            </w:tcBorders>
          </w:tcPr>
          <w:p w:rsidR="00B07CAE" w:rsidRPr="00792A2D" w:rsidRDefault="00803138"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386221,8</w:t>
            </w:r>
          </w:p>
        </w:tc>
        <w:tc>
          <w:tcPr>
            <w:tcW w:w="850" w:type="dxa"/>
            <w:tcBorders>
              <w:left w:val="single" w:sz="4" w:space="0" w:color="auto"/>
              <w:bottom w:val="single" w:sz="4" w:space="0" w:color="auto"/>
            </w:tcBorders>
          </w:tcPr>
          <w:p w:rsidR="00B07CAE" w:rsidRPr="00792A2D" w:rsidRDefault="00803138"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368845,5</w:t>
            </w:r>
          </w:p>
        </w:tc>
        <w:tc>
          <w:tcPr>
            <w:tcW w:w="851" w:type="dxa"/>
            <w:tcBorders>
              <w:bottom w:val="single" w:sz="4" w:space="0" w:color="auto"/>
            </w:tcBorders>
          </w:tcPr>
          <w:p w:rsidR="00B07CAE" w:rsidRPr="00792A2D" w:rsidRDefault="0067025A"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85,3</w:t>
            </w:r>
          </w:p>
        </w:tc>
        <w:tc>
          <w:tcPr>
            <w:tcW w:w="850" w:type="dxa"/>
            <w:tcBorders>
              <w:bottom w:val="single" w:sz="4" w:space="0" w:color="auto"/>
              <w:right w:val="single" w:sz="4" w:space="0" w:color="auto"/>
            </w:tcBorders>
          </w:tcPr>
          <w:p w:rsidR="00B07CAE" w:rsidRPr="00792A2D" w:rsidRDefault="0067025A"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84,0</w:t>
            </w:r>
          </w:p>
        </w:tc>
        <w:tc>
          <w:tcPr>
            <w:tcW w:w="851" w:type="dxa"/>
            <w:tcBorders>
              <w:left w:val="single" w:sz="4" w:space="0" w:color="auto"/>
              <w:bottom w:val="single" w:sz="4" w:space="0" w:color="auto"/>
              <w:right w:val="single" w:sz="4" w:space="0" w:color="auto"/>
            </w:tcBorders>
          </w:tcPr>
          <w:p w:rsidR="00B07CAE" w:rsidRPr="00792A2D" w:rsidRDefault="0067025A"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95,5</w:t>
            </w:r>
          </w:p>
        </w:tc>
        <w:tc>
          <w:tcPr>
            <w:tcW w:w="850" w:type="dxa"/>
            <w:tcBorders>
              <w:left w:val="single" w:sz="4" w:space="0" w:color="auto"/>
              <w:bottom w:val="single" w:sz="4" w:space="0" w:color="auto"/>
            </w:tcBorders>
          </w:tcPr>
          <w:p w:rsidR="00B07CAE" w:rsidRPr="00792A2D" w:rsidRDefault="0067025A"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85,3</w:t>
            </w:r>
          </w:p>
        </w:tc>
        <w:tc>
          <w:tcPr>
            <w:tcW w:w="851" w:type="dxa"/>
            <w:tcBorders>
              <w:bottom w:val="single" w:sz="4" w:space="0" w:color="auto"/>
              <w:right w:val="single" w:sz="4" w:space="0" w:color="auto"/>
            </w:tcBorders>
          </w:tcPr>
          <w:p w:rsidR="00B07CAE" w:rsidRPr="00792A2D" w:rsidRDefault="00C604CC"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71,6</w:t>
            </w:r>
          </w:p>
        </w:tc>
        <w:tc>
          <w:tcPr>
            <w:tcW w:w="708" w:type="dxa"/>
            <w:tcBorders>
              <w:left w:val="single" w:sz="4" w:space="0" w:color="auto"/>
              <w:bottom w:val="single" w:sz="4" w:space="0" w:color="auto"/>
            </w:tcBorders>
          </w:tcPr>
          <w:p w:rsidR="00B07CAE" w:rsidRPr="00792A2D" w:rsidRDefault="00C604CC"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68,4</w:t>
            </w:r>
          </w:p>
        </w:tc>
      </w:tr>
      <w:tr w:rsidR="0044227A" w:rsidRPr="00792A2D" w:rsidTr="001C6D0B">
        <w:trPr>
          <w:trHeight w:val="555"/>
        </w:trPr>
        <w:tc>
          <w:tcPr>
            <w:tcW w:w="1520" w:type="dxa"/>
            <w:tcBorders>
              <w:top w:val="single" w:sz="4" w:space="0" w:color="auto"/>
            </w:tcBorders>
          </w:tcPr>
          <w:p w:rsidR="00B07CAE" w:rsidRPr="00792A2D" w:rsidRDefault="00B07CAE" w:rsidP="00B31548">
            <w:pPr>
              <w:jc w:val="center"/>
              <w:rPr>
                <w:rFonts w:ascii="Times New Roman" w:eastAsia="Times New Roman" w:hAnsi="Times New Roman" w:cs="Times New Roman"/>
                <w:b/>
                <w:color w:val="000000"/>
              </w:rPr>
            </w:pPr>
            <w:r w:rsidRPr="00792A2D">
              <w:rPr>
                <w:rFonts w:ascii="Times New Roman" w:eastAsia="Times New Roman" w:hAnsi="Times New Roman" w:cs="Times New Roman"/>
                <w:b/>
                <w:color w:val="000000"/>
              </w:rPr>
              <w:t>Итого доходы</w:t>
            </w:r>
          </w:p>
        </w:tc>
        <w:tc>
          <w:tcPr>
            <w:tcW w:w="1140" w:type="dxa"/>
            <w:tcBorders>
              <w:top w:val="single" w:sz="4" w:space="0" w:color="auto"/>
              <w:right w:val="single" w:sz="4" w:space="0" w:color="auto"/>
            </w:tcBorders>
          </w:tcPr>
          <w:p w:rsidR="00B07CAE" w:rsidRPr="00792A2D" w:rsidRDefault="00803138" w:rsidP="00B31548">
            <w:pPr>
              <w:jc w:val="center"/>
              <w:rPr>
                <w:rFonts w:ascii="Times New Roman" w:eastAsia="Times New Roman" w:hAnsi="Times New Roman" w:cs="Times New Roman"/>
                <w:b/>
                <w:color w:val="000000"/>
              </w:rPr>
            </w:pPr>
            <w:r w:rsidRPr="00792A2D">
              <w:rPr>
                <w:rFonts w:ascii="Times New Roman" w:eastAsia="Times New Roman" w:hAnsi="Times New Roman" w:cs="Times New Roman"/>
                <w:b/>
                <w:color w:val="000000"/>
              </w:rPr>
              <w:t>619239,7</w:t>
            </w:r>
          </w:p>
        </w:tc>
        <w:tc>
          <w:tcPr>
            <w:tcW w:w="992" w:type="dxa"/>
            <w:tcBorders>
              <w:top w:val="single" w:sz="4" w:space="0" w:color="auto"/>
              <w:left w:val="single" w:sz="4" w:space="0" w:color="auto"/>
              <w:right w:val="single" w:sz="4" w:space="0" w:color="auto"/>
            </w:tcBorders>
          </w:tcPr>
          <w:p w:rsidR="00B07CAE" w:rsidRPr="00792A2D" w:rsidRDefault="00803138" w:rsidP="00B31548">
            <w:pPr>
              <w:jc w:val="center"/>
              <w:rPr>
                <w:rFonts w:ascii="Times New Roman" w:eastAsia="Times New Roman" w:hAnsi="Times New Roman" w:cs="Times New Roman"/>
                <w:b/>
                <w:color w:val="000000"/>
              </w:rPr>
            </w:pPr>
            <w:r w:rsidRPr="00792A2D">
              <w:rPr>
                <w:rFonts w:ascii="Times New Roman" w:eastAsia="Times New Roman" w:hAnsi="Times New Roman" w:cs="Times New Roman"/>
                <w:b/>
                <w:color w:val="000000"/>
              </w:rPr>
              <w:t>543961,8</w:t>
            </w:r>
          </w:p>
        </w:tc>
        <w:tc>
          <w:tcPr>
            <w:tcW w:w="851" w:type="dxa"/>
            <w:tcBorders>
              <w:top w:val="single" w:sz="4" w:space="0" w:color="auto"/>
              <w:left w:val="single" w:sz="4" w:space="0" w:color="auto"/>
              <w:right w:val="single" w:sz="4" w:space="0" w:color="auto"/>
            </w:tcBorders>
          </w:tcPr>
          <w:p w:rsidR="00B07CAE" w:rsidRPr="00792A2D" w:rsidRDefault="00803138" w:rsidP="00B31548">
            <w:pPr>
              <w:jc w:val="center"/>
              <w:rPr>
                <w:rFonts w:ascii="Times New Roman" w:eastAsia="Times New Roman" w:hAnsi="Times New Roman" w:cs="Times New Roman"/>
                <w:b/>
                <w:color w:val="000000"/>
              </w:rPr>
            </w:pPr>
            <w:r w:rsidRPr="00792A2D">
              <w:rPr>
                <w:rFonts w:ascii="Times New Roman" w:eastAsia="Times New Roman" w:hAnsi="Times New Roman" w:cs="Times New Roman"/>
                <w:b/>
                <w:color w:val="000000"/>
              </w:rPr>
              <w:t>474487,3</w:t>
            </w:r>
          </w:p>
        </w:tc>
        <w:tc>
          <w:tcPr>
            <w:tcW w:w="850" w:type="dxa"/>
            <w:tcBorders>
              <w:top w:val="single" w:sz="4" w:space="0" w:color="auto"/>
              <w:left w:val="single" w:sz="4" w:space="0" w:color="auto"/>
            </w:tcBorders>
          </w:tcPr>
          <w:p w:rsidR="00B07CAE" w:rsidRPr="00792A2D" w:rsidRDefault="00803138" w:rsidP="00B31548">
            <w:pPr>
              <w:jc w:val="center"/>
              <w:rPr>
                <w:rFonts w:ascii="Times New Roman" w:eastAsia="Times New Roman" w:hAnsi="Times New Roman" w:cs="Times New Roman"/>
                <w:b/>
                <w:color w:val="000000"/>
              </w:rPr>
            </w:pPr>
            <w:r w:rsidRPr="00792A2D">
              <w:rPr>
                <w:rFonts w:ascii="Times New Roman" w:eastAsia="Times New Roman" w:hAnsi="Times New Roman" w:cs="Times New Roman"/>
                <w:b/>
                <w:color w:val="000000"/>
              </w:rPr>
              <w:t>466859,4</w:t>
            </w:r>
          </w:p>
        </w:tc>
        <w:tc>
          <w:tcPr>
            <w:tcW w:w="851" w:type="dxa"/>
            <w:tcBorders>
              <w:top w:val="single" w:sz="4" w:space="0" w:color="auto"/>
            </w:tcBorders>
          </w:tcPr>
          <w:p w:rsidR="00B07CAE" w:rsidRPr="00792A2D" w:rsidRDefault="00C604CC" w:rsidP="00B31548">
            <w:pPr>
              <w:jc w:val="center"/>
              <w:rPr>
                <w:rFonts w:ascii="Times New Roman" w:eastAsia="Times New Roman" w:hAnsi="Times New Roman" w:cs="Times New Roman"/>
                <w:b/>
                <w:color w:val="000000"/>
              </w:rPr>
            </w:pPr>
            <w:r w:rsidRPr="00792A2D">
              <w:rPr>
                <w:rFonts w:ascii="Times New Roman" w:eastAsia="Times New Roman" w:hAnsi="Times New Roman" w:cs="Times New Roman"/>
                <w:b/>
                <w:color w:val="000000"/>
              </w:rPr>
              <w:t>87,8</w:t>
            </w:r>
          </w:p>
        </w:tc>
        <w:tc>
          <w:tcPr>
            <w:tcW w:w="850" w:type="dxa"/>
            <w:tcBorders>
              <w:top w:val="single" w:sz="4" w:space="0" w:color="auto"/>
              <w:right w:val="single" w:sz="4" w:space="0" w:color="auto"/>
            </w:tcBorders>
          </w:tcPr>
          <w:p w:rsidR="00B07CAE" w:rsidRPr="00792A2D" w:rsidRDefault="00C604CC" w:rsidP="00B31548">
            <w:pPr>
              <w:jc w:val="center"/>
              <w:rPr>
                <w:rFonts w:ascii="Times New Roman" w:eastAsia="Times New Roman" w:hAnsi="Times New Roman" w:cs="Times New Roman"/>
                <w:b/>
                <w:color w:val="000000"/>
              </w:rPr>
            </w:pPr>
            <w:r w:rsidRPr="00792A2D">
              <w:rPr>
                <w:rFonts w:ascii="Times New Roman" w:eastAsia="Times New Roman" w:hAnsi="Times New Roman" w:cs="Times New Roman"/>
                <w:b/>
                <w:color w:val="000000"/>
              </w:rPr>
              <w:t>87,2</w:t>
            </w:r>
          </w:p>
        </w:tc>
        <w:tc>
          <w:tcPr>
            <w:tcW w:w="851" w:type="dxa"/>
            <w:tcBorders>
              <w:top w:val="single" w:sz="4" w:space="0" w:color="auto"/>
              <w:left w:val="single" w:sz="4" w:space="0" w:color="auto"/>
              <w:right w:val="single" w:sz="4" w:space="0" w:color="auto"/>
            </w:tcBorders>
          </w:tcPr>
          <w:p w:rsidR="00B07CAE" w:rsidRPr="00792A2D" w:rsidRDefault="00C604CC" w:rsidP="00B31548">
            <w:pPr>
              <w:jc w:val="center"/>
              <w:rPr>
                <w:rFonts w:ascii="Times New Roman" w:eastAsia="Times New Roman" w:hAnsi="Times New Roman" w:cs="Times New Roman"/>
                <w:b/>
                <w:color w:val="000000"/>
              </w:rPr>
            </w:pPr>
            <w:r w:rsidRPr="00792A2D">
              <w:rPr>
                <w:rFonts w:ascii="Times New Roman" w:eastAsia="Times New Roman" w:hAnsi="Times New Roman" w:cs="Times New Roman"/>
                <w:b/>
                <w:color w:val="000000"/>
              </w:rPr>
              <w:t>98,3</w:t>
            </w:r>
          </w:p>
        </w:tc>
        <w:tc>
          <w:tcPr>
            <w:tcW w:w="850" w:type="dxa"/>
            <w:tcBorders>
              <w:top w:val="single" w:sz="4" w:space="0" w:color="auto"/>
              <w:left w:val="single" w:sz="4" w:space="0" w:color="auto"/>
            </w:tcBorders>
          </w:tcPr>
          <w:p w:rsidR="00B07CAE" w:rsidRPr="00792A2D" w:rsidRDefault="00C604CC" w:rsidP="00B31548">
            <w:pPr>
              <w:jc w:val="center"/>
              <w:rPr>
                <w:rFonts w:ascii="Times New Roman" w:eastAsia="Times New Roman" w:hAnsi="Times New Roman" w:cs="Times New Roman"/>
                <w:b/>
                <w:color w:val="000000"/>
              </w:rPr>
            </w:pPr>
            <w:r w:rsidRPr="00792A2D">
              <w:rPr>
                <w:rFonts w:ascii="Times New Roman" w:eastAsia="Times New Roman" w:hAnsi="Times New Roman" w:cs="Times New Roman"/>
                <w:b/>
                <w:color w:val="000000"/>
              </w:rPr>
              <w:t>87,8</w:t>
            </w:r>
          </w:p>
        </w:tc>
        <w:tc>
          <w:tcPr>
            <w:tcW w:w="851" w:type="dxa"/>
            <w:tcBorders>
              <w:top w:val="single" w:sz="4" w:space="0" w:color="auto"/>
              <w:right w:val="single" w:sz="4" w:space="0" w:color="auto"/>
            </w:tcBorders>
          </w:tcPr>
          <w:p w:rsidR="00B07CAE" w:rsidRPr="00792A2D" w:rsidRDefault="0037180F" w:rsidP="00B31548">
            <w:pPr>
              <w:jc w:val="center"/>
              <w:rPr>
                <w:rFonts w:ascii="Times New Roman" w:eastAsia="Times New Roman" w:hAnsi="Times New Roman" w:cs="Times New Roman"/>
                <w:b/>
                <w:color w:val="000000"/>
              </w:rPr>
            </w:pPr>
            <w:r w:rsidRPr="00792A2D">
              <w:rPr>
                <w:rFonts w:ascii="Times New Roman" w:eastAsia="Times New Roman" w:hAnsi="Times New Roman" w:cs="Times New Roman"/>
                <w:b/>
                <w:color w:val="000000"/>
              </w:rPr>
              <w:t>76,6</w:t>
            </w:r>
          </w:p>
        </w:tc>
        <w:tc>
          <w:tcPr>
            <w:tcW w:w="708" w:type="dxa"/>
            <w:tcBorders>
              <w:top w:val="single" w:sz="4" w:space="0" w:color="auto"/>
              <w:left w:val="single" w:sz="4" w:space="0" w:color="auto"/>
            </w:tcBorders>
          </w:tcPr>
          <w:p w:rsidR="00B07CAE" w:rsidRPr="00792A2D" w:rsidRDefault="0037180F" w:rsidP="00B31548">
            <w:pPr>
              <w:jc w:val="center"/>
              <w:rPr>
                <w:rFonts w:ascii="Times New Roman" w:eastAsia="Times New Roman" w:hAnsi="Times New Roman" w:cs="Times New Roman"/>
                <w:b/>
                <w:color w:val="000000"/>
              </w:rPr>
            </w:pPr>
            <w:r w:rsidRPr="00792A2D">
              <w:rPr>
                <w:rFonts w:ascii="Times New Roman" w:eastAsia="Times New Roman" w:hAnsi="Times New Roman" w:cs="Times New Roman"/>
                <w:b/>
                <w:color w:val="000000"/>
              </w:rPr>
              <w:t>75,4</w:t>
            </w:r>
          </w:p>
        </w:tc>
      </w:tr>
    </w:tbl>
    <w:p w:rsidR="00B07CAE" w:rsidRPr="0044227A" w:rsidRDefault="00B07CAE" w:rsidP="00B31548">
      <w:pPr>
        <w:shd w:val="clear" w:color="auto" w:fill="FFFFFF"/>
        <w:spacing w:after="0" w:line="240" w:lineRule="auto"/>
        <w:jc w:val="center"/>
        <w:rPr>
          <w:rFonts w:ascii="Times New Roman" w:eastAsia="Times New Roman" w:hAnsi="Times New Roman" w:cs="Times New Roman"/>
          <w:color w:val="000000"/>
          <w:sz w:val="26"/>
          <w:szCs w:val="26"/>
        </w:rPr>
      </w:pPr>
    </w:p>
    <w:p w:rsidR="0026375A" w:rsidRPr="0044227A" w:rsidRDefault="002D3780" w:rsidP="00B31548">
      <w:pPr>
        <w:shd w:val="clear" w:color="auto" w:fill="FFFFFF"/>
        <w:spacing w:after="0" w:line="240" w:lineRule="auto"/>
        <w:jc w:val="both"/>
        <w:rPr>
          <w:rFonts w:ascii="Times New Roman" w:eastAsia="Times New Roman" w:hAnsi="Times New Roman" w:cs="Times New Roman"/>
          <w:color w:val="000000"/>
          <w:sz w:val="26"/>
          <w:szCs w:val="26"/>
        </w:rPr>
      </w:pPr>
      <w:r w:rsidRPr="0044227A">
        <w:rPr>
          <w:rFonts w:ascii="Times New Roman" w:eastAsia="Times New Roman" w:hAnsi="Times New Roman" w:cs="Times New Roman"/>
          <w:color w:val="000000"/>
          <w:sz w:val="26"/>
          <w:szCs w:val="26"/>
        </w:rPr>
        <w:t xml:space="preserve">   </w:t>
      </w:r>
      <w:proofErr w:type="gramStart"/>
      <w:r w:rsidRPr="0044227A">
        <w:rPr>
          <w:rFonts w:ascii="Times New Roman" w:eastAsia="Times New Roman" w:hAnsi="Times New Roman" w:cs="Times New Roman"/>
          <w:color w:val="000000"/>
          <w:sz w:val="26"/>
          <w:szCs w:val="26"/>
        </w:rPr>
        <w:t xml:space="preserve">Общий объем доходов на 2019 год спрогнозирован со снижением по отношению к ожидаемому исполнению доходов в 2018 году на «-» </w:t>
      </w:r>
      <w:r w:rsidR="0026375A" w:rsidRPr="0044227A">
        <w:rPr>
          <w:rFonts w:ascii="Times New Roman" w:eastAsia="Times New Roman" w:hAnsi="Times New Roman" w:cs="Times New Roman"/>
          <w:color w:val="000000"/>
          <w:sz w:val="26"/>
          <w:szCs w:val="26"/>
        </w:rPr>
        <w:t>75277,9</w:t>
      </w:r>
      <w:r w:rsidRPr="0044227A">
        <w:rPr>
          <w:rFonts w:ascii="Times New Roman" w:eastAsia="Times New Roman" w:hAnsi="Times New Roman" w:cs="Times New Roman"/>
          <w:color w:val="000000"/>
          <w:sz w:val="26"/>
          <w:szCs w:val="26"/>
        </w:rPr>
        <w:t xml:space="preserve"> тыс. рублей или на «-» </w:t>
      </w:r>
      <w:r w:rsidR="0026375A" w:rsidRPr="0044227A">
        <w:rPr>
          <w:rFonts w:ascii="Times New Roman" w:eastAsia="Times New Roman" w:hAnsi="Times New Roman" w:cs="Times New Roman"/>
          <w:color w:val="000000"/>
          <w:sz w:val="26"/>
          <w:szCs w:val="26"/>
        </w:rPr>
        <w:t>12,2</w:t>
      </w:r>
      <w:r w:rsidRPr="0044227A">
        <w:rPr>
          <w:rFonts w:ascii="Times New Roman" w:eastAsia="Times New Roman" w:hAnsi="Times New Roman" w:cs="Times New Roman"/>
          <w:color w:val="000000"/>
          <w:sz w:val="26"/>
          <w:szCs w:val="26"/>
        </w:rPr>
        <w:t xml:space="preserve"> %, в том числе планируется снижение безвозмездных </w:t>
      </w:r>
      <w:r w:rsidR="0026375A" w:rsidRPr="0044227A">
        <w:rPr>
          <w:rFonts w:ascii="Times New Roman" w:eastAsia="Times New Roman" w:hAnsi="Times New Roman" w:cs="Times New Roman"/>
          <w:color w:val="000000"/>
          <w:sz w:val="26"/>
          <w:szCs w:val="26"/>
        </w:rPr>
        <w:t>поступлений на «-» 79401,5</w:t>
      </w:r>
      <w:r w:rsidRPr="0044227A">
        <w:rPr>
          <w:rFonts w:ascii="Times New Roman" w:eastAsia="Times New Roman" w:hAnsi="Times New Roman" w:cs="Times New Roman"/>
          <w:color w:val="000000"/>
          <w:sz w:val="26"/>
          <w:szCs w:val="26"/>
        </w:rPr>
        <w:t xml:space="preserve"> тыс. рублей, а также</w:t>
      </w:r>
      <w:r w:rsidR="0026375A" w:rsidRPr="0044227A">
        <w:rPr>
          <w:rFonts w:ascii="Times New Roman" w:eastAsia="Times New Roman" w:hAnsi="Times New Roman" w:cs="Times New Roman"/>
          <w:color w:val="000000"/>
          <w:sz w:val="26"/>
          <w:szCs w:val="26"/>
        </w:rPr>
        <w:t xml:space="preserve"> неналоговых доходов на «-» 1492,1 тыс. рублей и </w:t>
      </w:r>
      <w:r w:rsidRPr="0044227A">
        <w:rPr>
          <w:rFonts w:ascii="Times New Roman" w:eastAsia="Times New Roman" w:hAnsi="Times New Roman" w:cs="Times New Roman"/>
          <w:color w:val="000000"/>
          <w:sz w:val="26"/>
          <w:szCs w:val="26"/>
        </w:rPr>
        <w:t xml:space="preserve">увеличение налоговых доходов на «+» </w:t>
      </w:r>
      <w:r w:rsidR="0026375A" w:rsidRPr="0044227A">
        <w:rPr>
          <w:rFonts w:ascii="Times New Roman" w:eastAsia="Times New Roman" w:hAnsi="Times New Roman" w:cs="Times New Roman"/>
          <w:color w:val="000000"/>
          <w:sz w:val="26"/>
          <w:szCs w:val="26"/>
        </w:rPr>
        <w:t xml:space="preserve">5615,8 </w:t>
      </w:r>
      <w:r w:rsidRPr="0044227A">
        <w:rPr>
          <w:rFonts w:ascii="Times New Roman" w:eastAsia="Times New Roman" w:hAnsi="Times New Roman" w:cs="Times New Roman"/>
          <w:color w:val="000000"/>
          <w:sz w:val="26"/>
          <w:szCs w:val="26"/>
        </w:rPr>
        <w:t>тыс. рублей</w:t>
      </w:r>
      <w:r w:rsidR="0026375A" w:rsidRPr="0044227A">
        <w:rPr>
          <w:rFonts w:ascii="Times New Roman" w:eastAsia="Times New Roman" w:hAnsi="Times New Roman" w:cs="Times New Roman"/>
          <w:color w:val="000000"/>
          <w:sz w:val="26"/>
          <w:szCs w:val="26"/>
        </w:rPr>
        <w:t>.</w:t>
      </w:r>
      <w:proofErr w:type="gramEnd"/>
    </w:p>
    <w:p w:rsidR="0026375A" w:rsidRPr="0044227A" w:rsidRDefault="002D3780" w:rsidP="00B31548">
      <w:pPr>
        <w:shd w:val="clear" w:color="auto" w:fill="FFFFFF"/>
        <w:spacing w:after="0" w:line="240" w:lineRule="auto"/>
        <w:jc w:val="both"/>
        <w:rPr>
          <w:rFonts w:ascii="Times New Roman" w:eastAsia="Times New Roman" w:hAnsi="Times New Roman" w:cs="Times New Roman"/>
          <w:color w:val="000000"/>
          <w:sz w:val="26"/>
          <w:szCs w:val="26"/>
        </w:rPr>
      </w:pPr>
      <w:r w:rsidRPr="0044227A">
        <w:rPr>
          <w:rFonts w:ascii="Times New Roman" w:eastAsia="Times New Roman" w:hAnsi="Times New Roman" w:cs="Times New Roman"/>
          <w:color w:val="000000"/>
          <w:sz w:val="26"/>
          <w:szCs w:val="26"/>
        </w:rPr>
        <w:t xml:space="preserve">   </w:t>
      </w:r>
      <w:proofErr w:type="gramStart"/>
      <w:r w:rsidRPr="0044227A">
        <w:rPr>
          <w:rFonts w:ascii="Times New Roman" w:eastAsia="Times New Roman" w:hAnsi="Times New Roman" w:cs="Times New Roman"/>
          <w:color w:val="000000"/>
          <w:sz w:val="26"/>
          <w:szCs w:val="26"/>
        </w:rPr>
        <w:t>Объем безвозмездных поступлений по сравнению с уровнем 2018 года</w:t>
      </w:r>
      <w:r w:rsidR="001C6D0B">
        <w:rPr>
          <w:rFonts w:ascii="Times New Roman" w:eastAsia="Times New Roman" w:hAnsi="Times New Roman" w:cs="Times New Roman"/>
          <w:color w:val="000000"/>
          <w:sz w:val="26"/>
          <w:szCs w:val="26"/>
        </w:rPr>
        <w:t xml:space="preserve"> </w:t>
      </w:r>
      <w:r w:rsidRPr="0044227A">
        <w:rPr>
          <w:rFonts w:ascii="Times New Roman" w:eastAsia="Times New Roman" w:hAnsi="Times New Roman" w:cs="Times New Roman"/>
          <w:color w:val="000000"/>
          <w:sz w:val="26"/>
          <w:szCs w:val="26"/>
        </w:rPr>
        <w:t xml:space="preserve">уменьшается: темп роста в 2019 году – </w:t>
      </w:r>
      <w:r w:rsidR="0026375A" w:rsidRPr="0044227A">
        <w:rPr>
          <w:rFonts w:ascii="Times New Roman" w:eastAsia="Times New Roman" w:hAnsi="Times New Roman" w:cs="Times New Roman"/>
          <w:color w:val="000000"/>
          <w:sz w:val="26"/>
          <w:szCs w:val="26"/>
        </w:rPr>
        <w:t>85,3</w:t>
      </w:r>
      <w:r w:rsidRPr="0044227A">
        <w:rPr>
          <w:rFonts w:ascii="Times New Roman" w:eastAsia="Times New Roman" w:hAnsi="Times New Roman" w:cs="Times New Roman"/>
          <w:color w:val="000000"/>
          <w:sz w:val="26"/>
          <w:szCs w:val="26"/>
        </w:rPr>
        <w:t xml:space="preserve">%, в 2020 году – </w:t>
      </w:r>
      <w:r w:rsidR="0026375A" w:rsidRPr="0044227A">
        <w:rPr>
          <w:rFonts w:ascii="Times New Roman" w:eastAsia="Times New Roman" w:hAnsi="Times New Roman" w:cs="Times New Roman"/>
          <w:color w:val="000000"/>
          <w:sz w:val="26"/>
          <w:szCs w:val="26"/>
        </w:rPr>
        <w:t>71,6</w:t>
      </w:r>
      <w:r w:rsidRPr="0044227A">
        <w:rPr>
          <w:rFonts w:ascii="Times New Roman" w:eastAsia="Times New Roman" w:hAnsi="Times New Roman" w:cs="Times New Roman"/>
          <w:color w:val="000000"/>
          <w:sz w:val="26"/>
          <w:szCs w:val="26"/>
        </w:rPr>
        <w:t xml:space="preserve"> %, в 2021 году </w:t>
      </w:r>
      <w:r w:rsidR="0026375A" w:rsidRPr="0044227A">
        <w:rPr>
          <w:rFonts w:ascii="Times New Roman" w:eastAsia="Times New Roman" w:hAnsi="Times New Roman" w:cs="Times New Roman"/>
          <w:color w:val="000000"/>
          <w:sz w:val="26"/>
          <w:szCs w:val="26"/>
        </w:rPr>
        <w:t>– 68</w:t>
      </w:r>
      <w:r w:rsidRPr="0044227A">
        <w:rPr>
          <w:rFonts w:ascii="Times New Roman" w:eastAsia="Times New Roman" w:hAnsi="Times New Roman" w:cs="Times New Roman"/>
          <w:color w:val="000000"/>
          <w:sz w:val="26"/>
          <w:szCs w:val="26"/>
        </w:rPr>
        <w:t>,</w:t>
      </w:r>
      <w:r w:rsidR="0026375A" w:rsidRPr="0044227A">
        <w:rPr>
          <w:rFonts w:ascii="Times New Roman" w:eastAsia="Times New Roman" w:hAnsi="Times New Roman" w:cs="Times New Roman"/>
          <w:color w:val="000000"/>
          <w:sz w:val="26"/>
          <w:szCs w:val="26"/>
        </w:rPr>
        <w:t>4%, а также уменьшение неналоговых доходов в 2019 г. по отношению к ожидаемому исполнению 2018 г.</w:t>
      </w:r>
      <w:r w:rsidR="00F04F18" w:rsidRPr="0044227A">
        <w:rPr>
          <w:rFonts w:ascii="Times New Roman" w:eastAsia="Times New Roman" w:hAnsi="Times New Roman" w:cs="Times New Roman"/>
          <w:color w:val="000000"/>
          <w:sz w:val="26"/>
          <w:szCs w:val="26"/>
        </w:rPr>
        <w:t xml:space="preserve"> темп роста в 2019 году – 74,2%, в 2020 году – 74,5 %, в 2021 году незначительный рост – 100,8%, </w:t>
      </w:r>
      <w:r w:rsidR="0026375A" w:rsidRPr="0044227A">
        <w:rPr>
          <w:rFonts w:ascii="Times New Roman" w:eastAsia="Times New Roman" w:hAnsi="Times New Roman" w:cs="Times New Roman"/>
          <w:color w:val="000000"/>
          <w:sz w:val="26"/>
          <w:szCs w:val="26"/>
        </w:rPr>
        <w:t xml:space="preserve"> </w:t>
      </w:r>
      <w:proofErr w:type="gramEnd"/>
    </w:p>
    <w:p w:rsidR="002D3780" w:rsidRPr="0044227A" w:rsidRDefault="002D3780" w:rsidP="00B31548">
      <w:pPr>
        <w:shd w:val="clear" w:color="auto" w:fill="FFFFFF"/>
        <w:spacing w:after="0" w:line="240" w:lineRule="auto"/>
        <w:jc w:val="both"/>
        <w:rPr>
          <w:rFonts w:ascii="Times New Roman" w:eastAsia="Times New Roman" w:hAnsi="Times New Roman" w:cs="Times New Roman"/>
          <w:color w:val="000000"/>
          <w:sz w:val="26"/>
          <w:szCs w:val="26"/>
        </w:rPr>
      </w:pPr>
      <w:r w:rsidRPr="0044227A">
        <w:rPr>
          <w:rFonts w:ascii="Times New Roman" w:eastAsia="Times New Roman" w:hAnsi="Times New Roman" w:cs="Times New Roman"/>
          <w:color w:val="000000"/>
          <w:sz w:val="26"/>
          <w:szCs w:val="26"/>
        </w:rPr>
        <w:t xml:space="preserve">   При этом</w:t>
      </w:r>
      <w:proofErr w:type="gramStart"/>
      <w:r w:rsidR="00B426DE" w:rsidRPr="0044227A">
        <w:rPr>
          <w:rFonts w:ascii="Times New Roman" w:eastAsia="Times New Roman" w:hAnsi="Times New Roman" w:cs="Times New Roman"/>
          <w:color w:val="000000"/>
          <w:sz w:val="26"/>
          <w:szCs w:val="26"/>
        </w:rPr>
        <w:t>,</w:t>
      </w:r>
      <w:proofErr w:type="gramEnd"/>
      <w:r w:rsidRPr="0044227A">
        <w:rPr>
          <w:rFonts w:ascii="Times New Roman" w:eastAsia="Times New Roman" w:hAnsi="Times New Roman" w:cs="Times New Roman"/>
          <w:color w:val="000000"/>
          <w:sz w:val="26"/>
          <w:szCs w:val="26"/>
        </w:rPr>
        <w:t xml:space="preserve"> отмечается увеличение налоговых доходов в 2019 г. по отношению к ожидаемому исполнению в 2018 г. с темпом роста 1</w:t>
      </w:r>
      <w:r w:rsidR="0026375A" w:rsidRPr="0044227A">
        <w:rPr>
          <w:rFonts w:ascii="Times New Roman" w:eastAsia="Times New Roman" w:hAnsi="Times New Roman" w:cs="Times New Roman"/>
          <w:color w:val="000000"/>
          <w:sz w:val="26"/>
          <w:szCs w:val="26"/>
        </w:rPr>
        <w:t>07,6</w:t>
      </w:r>
      <w:r w:rsidRPr="0044227A">
        <w:rPr>
          <w:rFonts w:ascii="Times New Roman" w:eastAsia="Times New Roman" w:hAnsi="Times New Roman" w:cs="Times New Roman"/>
          <w:color w:val="000000"/>
          <w:sz w:val="26"/>
          <w:szCs w:val="26"/>
        </w:rPr>
        <w:t xml:space="preserve"> %. Темп роста налоговых доходов по отношению к предшествующим периодам составит в 2020 г. – 10</w:t>
      </w:r>
      <w:r w:rsidR="0026375A" w:rsidRPr="0044227A">
        <w:rPr>
          <w:rFonts w:ascii="Times New Roman" w:eastAsia="Times New Roman" w:hAnsi="Times New Roman" w:cs="Times New Roman"/>
          <w:color w:val="000000"/>
          <w:sz w:val="26"/>
          <w:szCs w:val="26"/>
        </w:rPr>
        <w:t>5,0</w:t>
      </w:r>
      <w:r w:rsidRPr="0044227A">
        <w:rPr>
          <w:rFonts w:ascii="Times New Roman" w:eastAsia="Times New Roman" w:hAnsi="Times New Roman" w:cs="Times New Roman"/>
          <w:color w:val="000000"/>
          <w:sz w:val="26"/>
          <w:szCs w:val="26"/>
        </w:rPr>
        <w:t xml:space="preserve"> % и в 2021 г. – 1</w:t>
      </w:r>
      <w:r w:rsidR="0026375A" w:rsidRPr="0044227A">
        <w:rPr>
          <w:rFonts w:ascii="Times New Roman" w:eastAsia="Times New Roman" w:hAnsi="Times New Roman" w:cs="Times New Roman"/>
          <w:color w:val="000000"/>
          <w:sz w:val="26"/>
          <w:szCs w:val="26"/>
        </w:rPr>
        <w:t>11,6</w:t>
      </w:r>
      <w:r w:rsidR="00F04F18" w:rsidRPr="0044227A">
        <w:rPr>
          <w:rFonts w:ascii="Times New Roman" w:eastAsia="Times New Roman" w:hAnsi="Times New Roman" w:cs="Times New Roman"/>
          <w:color w:val="000000"/>
          <w:sz w:val="26"/>
          <w:szCs w:val="26"/>
        </w:rPr>
        <w:t>%</w:t>
      </w:r>
      <w:r w:rsidRPr="0044227A">
        <w:rPr>
          <w:rFonts w:ascii="Times New Roman" w:eastAsia="Times New Roman" w:hAnsi="Times New Roman" w:cs="Times New Roman"/>
          <w:color w:val="000000"/>
          <w:sz w:val="26"/>
          <w:szCs w:val="26"/>
        </w:rPr>
        <w:t>.</w:t>
      </w:r>
    </w:p>
    <w:p w:rsidR="008444B9" w:rsidRPr="0044227A" w:rsidRDefault="002D3780" w:rsidP="00B31548">
      <w:pPr>
        <w:shd w:val="clear" w:color="auto" w:fill="FFFFFF"/>
        <w:spacing w:after="0" w:line="240" w:lineRule="auto"/>
        <w:jc w:val="both"/>
        <w:rPr>
          <w:rFonts w:ascii="Times New Roman" w:eastAsia="Times New Roman" w:hAnsi="Times New Roman" w:cs="Times New Roman"/>
          <w:color w:val="000000"/>
          <w:sz w:val="26"/>
          <w:szCs w:val="26"/>
        </w:rPr>
      </w:pPr>
      <w:r w:rsidRPr="0044227A">
        <w:rPr>
          <w:rFonts w:ascii="Times New Roman" w:eastAsia="Times New Roman" w:hAnsi="Times New Roman" w:cs="Times New Roman"/>
          <w:color w:val="000000"/>
          <w:sz w:val="26"/>
          <w:szCs w:val="26"/>
        </w:rPr>
        <w:t xml:space="preserve">   </w:t>
      </w:r>
      <w:r w:rsidR="00692C62" w:rsidRPr="0044227A">
        <w:rPr>
          <w:rFonts w:ascii="Times New Roman" w:eastAsia="Times New Roman" w:hAnsi="Times New Roman" w:cs="Times New Roman"/>
          <w:color w:val="000000"/>
          <w:sz w:val="26"/>
          <w:szCs w:val="26"/>
        </w:rPr>
        <w:t xml:space="preserve">Налоговые и неналоговые доходы прогнозируются в 2019 году в объеме </w:t>
      </w:r>
      <w:r w:rsidR="00B648E2" w:rsidRPr="0044227A">
        <w:rPr>
          <w:rFonts w:ascii="Times New Roman" w:eastAsia="Times New Roman" w:hAnsi="Times New Roman" w:cs="Times New Roman"/>
          <w:color w:val="000000"/>
          <w:sz w:val="26"/>
          <w:szCs w:val="26"/>
        </w:rPr>
        <w:t>84220,8</w:t>
      </w:r>
      <w:r w:rsidR="00692C62" w:rsidRPr="0044227A">
        <w:rPr>
          <w:rFonts w:ascii="Times New Roman" w:eastAsia="Times New Roman" w:hAnsi="Times New Roman" w:cs="Times New Roman"/>
          <w:color w:val="000000"/>
          <w:sz w:val="26"/>
          <w:szCs w:val="26"/>
        </w:rPr>
        <w:t xml:space="preserve"> тыс. рублей, в 2020 году – </w:t>
      </w:r>
      <w:r w:rsidR="00B648E2" w:rsidRPr="0044227A">
        <w:rPr>
          <w:rFonts w:ascii="Times New Roman" w:eastAsia="Times New Roman" w:hAnsi="Times New Roman" w:cs="Times New Roman"/>
          <w:color w:val="000000"/>
          <w:sz w:val="26"/>
          <w:szCs w:val="26"/>
        </w:rPr>
        <w:t>88265,5</w:t>
      </w:r>
      <w:r w:rsidR="00692C62" w:rsidRPr="0044227A">
        <w:rPr>
          <w:rFonts w:ascii="Times New Roman" w:eastAsia="Times New Roman" w:hAnsi="Times New Roman" w:cs="Times New Roman"/>
          <w:color w:val="000000"/>
          <w:sz w:val="26"/>
          <w:szCs w:val="26"/>
        </w:rPr>
        <w:t xml:space="preserve"> тыс. рублей, в 2021 году </w:t>
      </w:r>
      <w:r w:rsidR="00B648E2" w:rsidRPr="0044227A">
        <w:rPr>
          <w:rFonts w:ascii="Times New Roman" w:eastAsia="Times New Roman" w:hAnsi="Times New Roman" w:cs="Times New Roman"/>
          <w:color w:val="000000"/>
          <w:sz w:val="26"/>
          <w:szCs w:val="26"/>
        </w:rPr>
        <w:t xml:space="preserve">– 98013,9 </w:t>
      </w:r>
      <w:r w:rsidR="00692C62" w:rsidRPr="0044227A">
        <w:rPr>
          <w:rFonts w:ascii="Times New Roman" w:eastAsia="Times New Roman" w:hAnsi="Times New Roman" w:cs="Times New Roman"/>
          <w:color w:val="000000"/>
          <w:sz w:val="26"/>
          <w:szCs w:val="26"/>
        </w:rPr>
        <w:t>тыс. рублей.</w:t>
      </w:r>
    </w:p>
    <w:p w:rsidR="008444B9" w:rsidRPr="0044227A" w:rsidRDefault="008444B9" w:rsidP="00B31548">
      <w:pPr>
        <w:shd w:val="clear" w:color="auto" w:fill="FFFFFF"/>
        <w:spacing w:after="0" w:line="240" w:lineRule="auto"/>
        <w:jc w:val="both"/>
        <w:rPr>
          <w:rFonts w:ascii="Times New Roman" w:eastAsia="Times New Roman" w:hAnsi="Times New Roman" w:cs="Times New Roman"/>
          <w:color w:val="000000"/>
          <w:sz w:val="26"/>
          <w:szCs w:val="26"/>
        </w:rPr>
      </w:pPr>
      <w:r w:rsidRPr="0044227A">
        <w:rPr>
          <w:rFonts w:ascii="Times New Roman" w:eastAsia="Times New Roman" w:hAnsi="Times New Roman" w:cs="Times New Roman"/>
          <w:color w:val="000000"/>
          <w:sz w:val="26"/>
          <w:szCs w:val="26"/>
        </w:rPr>
        <w:t xml:space="preserve">   Анализ поступления налоговых и неналоговых доходов бюджета МО «</w:t>
      </w:r>
      <w:proofErr w:type="spellStart"/>
      <w:r w:rsidRPr="0044227A">
        <w:rPr>
          <w:rFonts w:ascii="Times New Roman" w:eastAsia="Times New Roman" w:hAnsi="Times New Roman" w:cs="Times New Roman"/>
          <w:color w:val="000000"/>
          <w:sz w:val="26"/>
          <w:szCs w:val="26"/>
        </w:rPr>
        <w:t>Усть-Канский</w:t>
      </w:r>
      <w:proofErr w:type="spellEnd"/>
      <w:r w:rsidRPr="0044227A">
        <w:rPr>
          <w:rFonts w:ascii="Times New Roman" w:eastAsia="Times New Roman" w:hAnsi="Times New Roman" w:cs="Times New Roman"/>
          <w:color w:val="000000"/>
          <w:sz w:val="26"/>
          <w:szCs w:val="26"/>
        </w:rPr>
        <w:t xml:space="preserve"> район» в 2019-2021 годах проведен на основании данных об ожидаемом исполнении доходов в 2018 году и прогнозе поступлений доходов на 2019-2021 годы, предоставленных финансовым отделом с учетом</w:t>
      </w:r>
    </w:p>
    <w:p w:rsidR="008444B9" w:rsidRPr="0044227A" w:rsidRDefault="008444B9" w:rsidP="00B31548">
      <w:pPr>
        <w:shd w:val="clear" w:color="auto" w:fill="FFFFFF"/>
        <w:spacing w:after="0" w:line="240" w:lineRule="auto"/>
        <w:jc w:val="both"/>
        <w:rPr>
          <w:rFonts w:ascii="Times New Roman" w:eastAsia="Times New Roman" w:hAnsi="Times New Roman" w:cs="Times New Roman"/>
          <w:color w:val="000000"/>
          <w:sz w:val="26"/>
          <w:szCs w:val="26"/>
        </w:rPr>
      </w:pPr>
      <w:r w:rsidRPr="0044227A">
        <w:rPr>
          <w:rFonts w:ascii="Times New Roman" w:eastAsia="Times New Roman" w:hAnsi="Times New Roman" w:cs="Times New Roman"/>
          <w:color w:val="000000"/>
          <w:sz w:val="26"/>
          <w:szCs w:val="26"/>
        </w:rPr>
        <w:t>информации Пояснительной записки к проекту Решения.</w:t>
      </w:r>
    </w:p>
    <w:p w:rsidR="008444B9" w:rsidRPr="0044227A" w:rsidRDefault="008444B9" w:rsidP="00B31548">
      <w:pPr>
        <w:shd w:val="clear" w:color="auto" w:fill="FFFFFF"/>
        <w:spacing w:after="0" w:line="240" w:lineRule="auto"/>
        <w:rPr>
          <w:rFonts w:ascii="Times New Roman" w:eastAsia="Times New Roman" w:hAnsi="Times New Roman" w:cs="Times New Roman"/>
          <w:b/>
          <w:color w:val="000000"/>
          <w:sz w:val="26"/>
          <w:szCs w:val="26"/>
        </w:rPr>
      </w:pPr>
    </w:p>
    <w:p w:rsidR="002D3780" w:rsidRPr="0044227A" w:rsidRDefault="002D3780" w:rsidP="00B31548">
      <w:pPr>
        <w:shd w:val="clear" w:color="auto" w:fill="FFFFFF"/>
        <w:spacing w:after="0" w:line="240" w:lineRule="auto"/>
        <w:rPr>
          <w:rFonts w:ascii="Times New Roman" w:eastAsia="Times New Roman" w:hAnsi="Times New Roman" w:cs="Times New Roman"/>
          <w:b/>
          <w:color w:val="000000"/>
          <w:sz w:val="26"/>
          <w:szCs w:val="26"/>
        </w:rPr>
      </w:pPr>
      <w:r w:rsidRPr="0044227A">
        <w:rPr>
          <w:rFonts w:ascii="Times New Roman" w:eastAsia="Times New Roman" w:hAnsi="Times New Roman" w:cs="Times New Roman"/>
          <w:b/>
          <w:color w:val="000000"/>
          <w:sz w:val="26"/>
          <w:szCs w:val="26"/>
        </w:rPr>
        <w:t>4.2. Безвозмездные поступления</w:t>
      </w:r>
    </w:p>
    <w:p w:rsidR="002D3780" w:rsidRPr="0044227A" w:rsidRDefault="002D3780" w:rsidP="00B31548">
      <w:pPr>
        <w:shd w:val="clear" w:color="auto" w:fill="FFFFFF"/>
        <w:spacing w:after="0" w:line="240" w:lineRule="auto"/>
        <w:jc w:val="both"/>
        <w:rPr>
          <w:rFonts w:ascii="Times New Roman" w:eastAsia="Times New Roman" w:hAnsi="Times New Roman" w:cs="Times New Roman"/>
          <w:color w:val="000000"/>
          <w:sz w:val="26"/>
          <w:szCs w:val="26"/>
        </w:rPr>
      </w:pPr>
      <w:r w:rsidRPr="0044227A">
        <w:rPr>
          <w:rFonts w:ascii="Times New Roman" w:eastAsia="Times New Roman" w:hAnsi="Times New Roman" w:cs="Times New Roman"/>
          <w:color w:val="000000"/>
          <w:sz w:val="26"/>
          <w:szCs w:val="26"/>
        </w:rPr>
        <w:t xml:space="preserve">   Общий объем безвозмездных поступлений составит: </w:t>
      </w:r>
      <w:r w:rsidR="000A7E60" w:rsidRPr="0044227A">
        <w:rPr>
          <w:rFonts w:ascii="Times New Roman" w:eastAsia="Times New Roman" w:hAnsi="Times New Roman" w:cs="Times New Roman"/>
          <w:color w:val="000000"/>
          <w:sz w:val="26"/>
          <w:szCs w:val="26"/>
        </w:rPr>
        <w:t>в 2019 году 459741,0</w:t>
      </w:r>
      <w:r w:rsidRPr="0044227A">
        <w:rPr>
          <w:rFonts w:ascii="Times New Roman" w:eastAsia="Times New Roman" w:hAnsi="Times New Roman" w:cs="Times New Roman"/>
          <w:color w:val="000000"/>
          <w:sz w:val="26"/>
          <w:szCs w:val="26"/>
        </w:rPr>
        <w:t xml:space="preserve"> тыс. рублей, в 2020 году – </w:t>
      </w:r>
      <w:r w:rsidR="000A7E60" w:rsidRPr="0044227A">
        <w:rPr>
          <w:rFonts w:ascii="Times New Roman" w:eastAsia="Times New Roman" w:hAnsi="Times New Roman" w:cs="Times New Roman"/>
          <w:color w:val="000000"/>
          <w:sz w:val="26"/>
          <w:szCs w:val="26"/>
        </w:rPr>
        <w:t>386221,8</w:t>
      </w:r>
      <w:r w:rsidRPr="0044227A">
        <w:rPr>
          <w:rFonts w:ascii="Times New Roman" w:eastAsia="Times New Roman" w:hAnsi="Times New Roman" w:cs="Times New Roman"/>
          <w:color w:val="000000"/>
          <w:sz w:val="26"/>
          <w:szCs w:val="26"/>
        </w:rPr>
        <w:t xml:space="preserve"> тыс. рублей и в 2021 году – </w:t>
      </w:r>
      <w:r w:rsidR="000A7E60" w:rsidRPr="0044227A">
        <w:rPr>
          <w:rFonts w:ascii="Times New Roman" w:eastAsia="Times New Roman" w:hAnsi="Times New Roman" w:cs="Times New Roman"/>
          <w:color w:val="000000"/>
          <w:sz w:val="26"/>
          <w:szCs w:val="26"/>
        </w:rPr>
        <w:t>368845,5</w:t>
      </w:r>
      <w:r w:rsidRPr="0044227A">
        <w:rPr>
          <w:rFonts w:ascii="Times New Roman" w:eastAsia="Times New Roman" w:hAnsi="Times New Roman" w:cs="Times New Roman"/>
          <w:color w:val="000000"/>
          <w:sz w:val="26"/>
          <w:szCs w:val="26"/>
        </w:rPr>
        <w:t xml:space="preserve"> тыс. рублей. Прогнозируемые объемы безвозмездных поступлений бюджета (дотации, субсидии, субвенции и иные межбюджетные трансферты) соответствуют показателям</w:t>
      </w:r>
      <w:r w:rsidR="00B56F87" w:rsidRPr="0044227A">
        <w:rPr>
          <w:rFonts w:ascii="Times New Roman" w:eastAsia="Times New Roman" w:hAnsi="Times New Roman" w:cs="Times New Roman"/>
          <w:color w:val="000000"/>
          <w:sz w:val="26"/>
          <w:szCs w:val="26"/>
        </w:rPr>
        <w:t xml:space="preserve"> проекта </w:t>
      </w:r>
      <w:r w:rsidR="000A7E60" w:rsidRPr="0044227A">
        <w:rPr>
          <w:rFonts w:ascii="Times New Roman" w:eastAsia="Times New Roman" w:hAnsi="Times New Roman" w:cs="Times New Roman"/>
          <w:color w:val="000000"/>
          <w:sz w:val="26"/>
          <w:szCs w:val="26"/>
        </w:rPr>
        <w:t xml:space="preserve">закона Республики Алтай </w:t>
      </w:r>
      <w:r w:rsidRPr="0044227A">
        <w:rPr>
          <w:rFonts w:ascii="Times New Roman" w:eastAsia="Times New Roman" w:hAnsi="Times New Roman" w:cs="Times New Roman"/>
          <w:color w:val="000000"/>
          <w:sz w:val="26"/>
          <w:szCs w:val="26"/>
        </w:rPr>
        <w:t xml:space="preserve">«О </w:t>
      </w:r>
      <w:r w:rsidR="000A7E60" w:rsidRPr="0044227A">
        <w:rPr>
          <w:rFonts w:ascii="Times New Roman" w:eastAsia="Times New Roman" w:hAnsi="Times New Roman" w:cs="Times New Roman"/>
          <w:color w:val="000000"/>
          <w:sz w:val="26"/>
          <w:szCs w:val="26"/>
        </w:rPr>
        <w:t xml:space="preserve">республиканском </w:t>
      </w:r>
      <w:r w:rsidRPr="0044227A">
        <w:rPr>
          <w:rFonts w:ascii="Times New Roman" w:eastAsia="Times New Roman" w:hAnsi="Times New Roman" w:cs="Times New Roman"/>
          <w:color w:val="000000"/>
          <w:sz w:val="26"/>
          <w:szCs w:val="26"/>
        </w:rPr>
        <w:t>бюджете на 2019 год и на плановый период 2020 и 2021 годов». Анализ  безвозмездных поступлений в разрезе их видов на 2019 год и на плановый период 2020 и 2021 годов приведен в таблице № 3.</w:t>
      </w:r>
    </w:p>
    <w:p w:rsidR="002D3780" w:rsidRPr="0044227A" w:rsidRDefault="002D3780" w:rsidP="00B31548">
      <w:pPr>
        <w:shd w:val="clear" w:color="auto" w:fill="FFFFFF"/>
        <w:spacing w:after="0" w:line="240" w:lineRule="auto"/>
        <w:jc w:val="both"/>
        <w:rPr>
          <w:rFonts w:ascii="Times New Roman" w:eastAsia="Times New Roman" w:hAnsi="Times New Roman" w:cs="Times New Roman"/>
          <w:color w:val="000000"/>
          <w:sz w:val="26"/>
          <w:szCs w:val="26"/>
        </w:rPr>
      </w:pPr>
    </w:p>
    <w:p w:rsidR="002D3780" w:rsidRPr="0044227A" w:rsidRDefault="002D3780" w:rsidP="00B31548">
      <w:pPr>
        <w:shd w:val="clear" w:color="auto" w:fill="FFFFFF"/>
        <w:spacing w:after="0" w:line="240" w:lineRule="auto"/>
        <w:jc w:val="center"/>
        <w:rPr>
          <w:rFonts w:ascii="Times New Roman" w:eastAsia="Times New Roman" w:hAnsi="Times New Roman" w:cs="Times New Roman"/>
          <w:color w:val="000000"/>
          <w:sz w:val="26"/>
          <w:szCs w:val="26"/>
        </w:rPr>
      </w:pPr>
      <w:r w:rsidRPr="0044227A">
        <w:rPr>
          <w:rFonts w:ascii="Times New Roman" w:eastAsia="Times New Roman" w:hAnsi="Times New Roman" w:cs="Times New Roman"/>
          <w:color w:val="000000"/>
          <w:sz w:val="26"/>
          <w:szCs w:val="26"/>
        </w:rPr>
        <w:t>Таблица № 3 «Анализ безвозмездных поступлений в разрезе их видов на 2019 год и на плановый период 2020 и 2021 годов»</w:t>
      </w:r>
    </w:p>
    <w:tbl>
      <w:tblPr>
        <w:tblStyle w:val="a9"/>
        <w:tblW w:w="10314" w:type="dxa"/>
        <w:tblLayout w:type="fixed"/>
        <w:tblLook w:val="04A0"/>
      </w:tblPr>
      <w:tblGrid>
        <w:gridCol w:w="1744"/>
        <w:gridCol w:w="1199"/>
        <w:gridCol w:w="1134"/>
        <w:gridCol w:w="993"/>
        <w:gridCol w:w="992"/>
        <w:gridCol w:w="709"/>
        <w:gridCol w:w="708"/>
        <w:gridCol w:w="709"/>
        <w:gridCol w:w="709"/>
        <w:gridCol w:w="674"/>
        <w:gridCol w:w="35"/>
        <w:gridCol w:w="708"/>
      </w:tblGrid>
      <w:tr w:rsidR="00B07CAE" w:rsidRPr="00792A2D" w:rsidTr="00EA4A25">
        <w:trPr>
          <w:gridAfter w:val="2"/>
          <w:wAfter w:w="743" w:type="dxa"/>
        </w:trPr>
        <w:tc>
          <w:tcPr>
            <w:tcW w:w="1744" w:type="dxa"/>
            <w:vMerge w:val="restart"/>
          </w:tcPr>
          <w:p w:rsidR="00B07CAE" w:rsidRPr="00792A2D" w:rsidRDefault="00B07CAE"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Наименование доходов</w:t>
            </w:r>
          </w:p>
        </w:tc>
        <w:tc>
          <w:tcPr>
            <w:tcW w:w="4318" w:type="dxa"/>
            <w:gridSpan w:val="4"/>
          </w:tcPr>
          <w:p w:rsidR="00B07CAE" w:rsidRPr="00792A2D" w:rsidRDefault="00B07CAE"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Поступление доходов</w:t>
            </w:r>
          </w:p>
        </w:tc>
        <w:tc>
          <w:tcPr>
            <w:tcW w:w="3509" w:type="dxa"/>
            <w:gridSpan w:val="5"/>
          </w:tcPr>
          <w:p w:rsidR="00B07CAE" w:rsidRPr="00792A2D" w:rsidRDefault="00B07CAE"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Темп роста</w:t>
            </w:r>
          </w:p>
        </w:tc>
      </w:tr>
      <w:tr w:rsidR="00B07CAE" w:rsidRPr="00792A2D" w:rsidTr="00EA4A25">
        <w:trPr>
          <w:gridAfter w:val="2"/>
          <w:wAfter w:w="743" w:type="dxa"/>
        </w:trPr>
        <w:tc>
          <w:tcPr>
            <w:tcW w:w="1744" w:type="dxa"/>
            <w:vMerge/>
          </w:tcPr>
          <w:p w:rsidR="00B07CAE" w:rsidRPr="00792A2D" w:rsidRDefault="00B07CAE" w:rsidP="00B31548">
            <w:pPr>
              <w:jc w:val="center"/>
              <w:rPr>
                <w:rFonts w:ascii="Times New Roman" w:eastAsia="Times New Roman" w:hAnsi="Times New Roman" w:cs="Times New Roman"/>
                <w:color w:val="000000"/>
              </w:rPr>
            </w:pPr>
          </w:p>
        </w:tc>
        <w:tc>
          <w:tcPr>
            <w:tcW w:w="1199" w:type="dxa"/>
            <w:vMerge w:val="restart"/>
            <w:tcBorders>
              <w:right w:val="single" w:sz="4" w:space="0" w:color="auto"/>
            </w:tcBorders>
          </w:tcPr>
          <w:p w:rsidR="00B07CAE" w:rsidRPr="00792A2D" w:rsidRDefault="00B07CAE"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 xml:space="preserve">2018г. оценка </w:t>
            </w:r>
            <w:proofErr w:type="spellStart"/>
            <w:r w:rsidRPr="00792A2D">
              <w:rPr>
                <w:rFonts w:ascii="Times New Roman" w:eastAsia="Times New Roman" w:hAnsi="Times New Roman" w:cs="Times New Roman"/>
                <w:color w:val="000000"/>
              </w:rPr>
              <w:t>ожид</w:t>
            </w:r>
            <w:proofErr w:type="spellEnd"/>
            <w:r w:rsidRPr="00792A2D">
              <w:rPr>
                <w:rFonts w:ascii="Times New Roman" w:eastAsia="Times New Roman" w:hAnsi="Times New Roman" w:cs="Times New Roman"/>
                <w:color w:val="000000"/>
              </w:rPr>
              <w:t xml:space="preserve">. </w:t>
            </w:r>
            <w:proofErr w:type="spellStart"/>
            <w:r w:rsidRPr="00792A2D">
              <w:rPr>
                <w:rFonts w:ascii="Times New Roman" w:eastAsia="Times New Roman" w:hAnsi="Times New Roman" w:cs="Times New Roman"/>
                <w:color w:val="000000"/>
              </w:rPr>
              <w:t>Исполн</w:t>
            </w:r>
            <w:proofErr w:type="spellEnd"/>
            <w:r w:rsidRPr="00792A2D">
              <w:rPr>
                <w:rFonts w:ascii="Times New Roman" w:eastAsia="Times New Roman" w:hAnsi="Times New Roman" w:cs="Times New Roman"/>
                <w:color w:val="000000"/>
              </w:rPr>
              <w:t>.</w:t>
            </w:r>
          </w:p>
        </w:tc>
        <w:tc>
          <w:tcPr>
            <w:tcW w:w="1134" w:type="dxa"/>
            <w:vMerge w:val="restart"/>
            <w:tcBorders>
              <w:left w:val="single" w:sz="4" w:space="0" w:color="auto"/>
              <w:right w:val="single" w:sz="4" w:space="0" w:color="auto"/>
            </w:tcBorders>
          </w:tcPr>
          <w:p w:rsidR="00B07CAE" w:rsidRPr="00792A2D" w:rsidRDefault="00B07CAE"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2019</w:t>
            </w:r>
          </w:p>
          <w:p w:rsidR="00B07CAE" w:rsidRPr="00792A2D" w:rsidRDefault="00B07CAE"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год</w:t>
            </w:r>
          </w:p>
        </w:tc>
        <w:tc>
          <w:tcPr>
            <w:tcW w:w="1985" w:type="dxa"/>
            <w:gridSpan w:val="2"/>
            <w:tcBorders>
              <w:left w:val="single" w:sz="4" w:space="0" w:color="auto"/>
            </w:tcBorders>
          </w:tcPr>
          <w:p w:rsidR="00B07CAE" w:rsidRPr="00792A2D" w:rsidRDefault="00B07CAE"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Плановый период</w:t>
            </w:r>
          </w:p>
        </w:tc>
        <w:tc>
          <w:tcPr>
            <w:tcW w:w="2126" w:type="dxa"/>
            <w:gridSpan w:val="3"/>
            <w:tcBorders>
              <w:right w:val="single" w:sz="4" w:space="0" w:color="auto"/>
            </w:tcBorders>
          </w:tcPr>
          <w:p w:rsidR="00B07CAE" w:rsidRPr="00792A2D" w:rsidRDefault="00B07CAE"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 xml:space="preserve">К </w:t>
            </w:r>
            <w:proofErr w:type="spellStart"/>
            <w:r w:rsidRPr="00792A2D">
              <w:rPr>
                <w:rFonts w:ascii="Times New Roman" w:eastAsia="Times New Roman" w:hAnsi="Times New Roman" w:cs="Times New Roman"/>
                <w:color w:val="000000"/>
              </w:rPr>
              <w:t>предш</w:t>
            </w:r>
            <w:proofErr w:type="spellEnd"/>
            <w:r w:rsidRPr="00792A2D">
              <w:rPr>
                <w:rFonts w:ascii="Times New Roman" w:eastAsia="Times New Roman" w:hAnsi="Times New Roman" w:cs="Times New Roman"/>
                <w:color w:val="000000"/>
              </w:rPr>
              <w:t>. периоду</w:t>
            </w:r>
          </w:p>
        </w:tc>
        <w:tc>
          <w:tcPr>
            <w:tcW w:w="1383" w:type="dxa"/>
            <w:gridSpan w:val="2"/>
            <w:tcBorders>
              <w:left w:val="single" w:sz="4" w:space="0" w:color="auto"/>
            </w:tcBorders>
          </w:tcPr>
          <w:p w:rsidR="00B07CAE" w:rsidRPr="00792A2D" w:rsidRDefault="00B07CAE"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К базисному году</w:t>
            </w:r>
          </w:p>
        </w:tc>
      </w:tr>
      <w:tr w:rsidR="00EA4A25" w:rsidRPr="00792A2D" w:rsidTr="00EA4A25">
        <w:tc>
          <w:tcPr>
            <w:tcW w:w="1744" w:type="dxa"/>
            <w:vMerge/>
          </w:tcPr>
          <w:p w:rsidR="00B07CAE" w:rsidRPr="00792A2D" w:rsidRDefault="00B07CAE" w:rsidP="00B31548">
            <w:pPr>
              <w:jc w:val="center"/>
              <w:rPr>
                <w:rFonts w:ascii="Times New Roman" w:eastAsia="Times New Roman" w:hAnsi="Times New Roman" w:cs="Times New Roman"/>
                <w:color w:val="000000"/>
              </w:rPr>
            </w:pPr>
          </w:p>
        </w:tc>
        <w:tc>
          <w:tcPr>
            <w:tcW w:w="1199" w:type="dxa"/>
            <w:vMerge/>
            <w:tcBorders>
              <w:right w:val="single" w:sz="4" w:space="0" w:color="auto"/>
            </w:tcBorders>
          </w:tcPr>
          <w:p w:rsidR="00B07CAE" w:rsidRPr="00792A2D" w:rsidRDefault="00B07CAE" w:rsidP="00B31548">
            <w:pPr>
              <w:jc w:val="center"/>
              <w:rPr>
                <w:rFonts w:ascii="Times New Roman" w:eastAsia="Times New Roman" w:hAnsi="Times New Roman" w:cs="Times New Roman"/>
                <w:color w:val="000000"/>
              </w:rPr>
            </w:pPr>
          </w:p>
        </w:tc>
        <w:tc>
          <w:tcPr>
            <w:tcW w:w="1134" w:type="dxa"/>
            <w:vMerge/>
            <w:tcBorders>
              <w:left w:val="single" w:sz="4" w:space="0" w:color="auto"/>
              <w:right w:val="single" w:sz="4" w:space="0" w:color="auto"/>
            </w:tcBorders>
          </w:tcPr>
          <w:p w:rsidR="00B07CAE" w:rsidRPr="00792A2D" w:rsidRDefault="00B07CAE" w:rsidP="00B31548">
            <w:pPr>
              <w:jc w:val="center"/>
              <w:rPr>
                <w:rFonts w:ascii="Times New Roman" w:eastAsia="Times New Roman" w:hAnsi="Times New Roman" w:cs="Times New Roman"/>
                <w:color w:val="000000"/>
              </w:rPr>
            </w:pPr>
          </w:p>
        </w:tc>
        <w:tc>
          <w:tcPr>
            <w:tcW w:w="993" w:type="dxa"/>
            <w:tcBorders>
              <w:left w:val="single" w:sz="4" w:space="0" w:color="auto"/>
              <w:right w:val="single" w:sz="4" w:space="0" w:color="auto"/>
            </w:tcBorders>
          </w:tcPr>
          <w:p w:rsidR="00B07CAE" w:rsidRPr="00792A2D" w:rsidRDefault="00B07CAE"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2020г.</w:t>
            </w:r>
          </w:p>
        </w:tc>
        <w:tc>
          <w:tcPr>
            <w:tcW w:w="992" w:type="dxa"/>
            <w:tcBorders>
              <w:left w:val="single" w:sz="4" w:space="0" w:color="auto"/>
            </w:tcBorders>
          </w:tcPr>
          <w:p w:rsidR="00B07CAE" w:rsidRPr="00792A2D" w:rsidRDefault="00B07CAE"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 xml:space="preserve">2021г. </w:t>
            </w:r>
          </w:p>
        </w:tc>
        <w:tc>
          <w:tcPr>
            <w:tcW w:w="709" w:type="dxa"/>
          </w:tcPr>
          <w:p w:rsidR="00B07CAE" w:rsidRPr="00792A2D" w:rsidRDefault="00B07CAE"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2019г.</w:t>
            </w:r>
          </w:p>
        </w:tc>
        <w:tc>
          <w:tcPr>
            <w:tcW w:w="708" w:type="dxa"/>
            <w:tcBorders>
              <w:right w:val="single" w:sz="4" w:space="0" w:color="auto"/>
            </w:tcBorders>
          </w:tcPr>
          <w:p w:rsidR="00B07CAE" w:rsidRPr="00792A2D" w:rsidRDefault="00B07CAE"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2020г.</w:t>
            </w:r>
          </w:p>
        </w:tc>
        <w:tc>
          <w:tcPr>
            <w:tcW w:w="709" w:type="dxa"/>
            <w:tcBorders>
              <w:left w:val="single" w:sz="4" w:space="0" w:color="auto"/>
              <w:right w:val="single" w:sz="4" w:space="0" w:color="auto"/>
            </w:tcBorders>
          </w:tcPr>
          <w:p w:rsidR="00B07CAE" w:rsidRPr="00792A2D" w:rsidRDefault="00B07CAE"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2021г.</w:t>
            </w:r>
          </w:p>
        </w:tc>
        <w:tc>
          <w:tcPr>
            <w:tcW w:w="709" w:type="dxa"/>
            <w:tcBorders>
              <w:left w:val="single" w:sz="4" w:space="0" w:color="auto"/>
            </w:tcBorders>
          </w:tcPr>
          <w:p w:rsidR="00B07CAE" w:rsidRPr="00792A2D" w:rsidRDefault="00B07CAE"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2019г.</w:t>
            </w:r>
          </w:p>
        </w:tc>
        <w:tc>
          <w:tcPr>
            <w:tcW w:w="709" w:type="dxa"/>
            <w:gridSpan w:val="2"/>
            <w:tcBorders>
              <w:right w:val="single" w:sz="4" w:space="0" w:color="auto"/>
            </w:tcBorders>
          </w:tcPr>
          <w:p w:rsidR="00B07CAE" w:rsidRPr="00792A2D" w:rsidRDefault="00B07CAE"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2020г.</w:t>
            </w:r>
          </w:p>
        </w:tc>
        <w:tc>
          <w:tcPr>
            <w:tcW w:w="708" w:type="dxa"/>
            <w:tcBorders>
              <w:right w:val="single" w:sz="4" w:space="0" w:color="auto"/>
            </w:tcBorders>
          </w:tcPr>
          <w:p w:rsidR="00B07CAE" w:rsidRPr="00792A2D" w:rsidRDefault="00B07CAE"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2021г.</w:t>
            </w:r>
          </w:p>
        </w:tc>
      </w:tr>
      <w:tr w:rsidR="00EA4A25" w:rsidRPr="00792A2D" w:rsidTr="00EA4A25">
        <w:trPr>
          <w:trHeight w:val="784"/>
        </w:trPr>
        <w:tc>
          <w:tcPr>
            <w:tcW w:w="1744" w:type="dxa"/>
            <w:tcBorders>
              <w:bottom w:val="single" w:sz="4" w:space="0" w:color="auto"/>
            </w:tcBorders>
          </w:tcPr>
          <w:p w:rsidR="00B07CAE" w:rsidRPr="00792A2D" w:rsidRDefault="00B07CAE"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 xml:space="preserve">Дотации бюджетам </w:t>
            </w:r>
          </w:p>
        </w:tc>
        <w:tc>
          <w:tcPr>
            <w:tcW w:w="1199" w:type="dxa"/>
            <w:tcBorders>
              <w:bottom w:val="single" w:sz="4" w:space="0" w:color="auto"/>
              <w:right w:val="single" w:sz="4" w:space="0" w:color="auto"/>
            </w:tcBorders>
          </w:tcPr>
          <w:p w:rsidR="00B07CAE" w:rsidRPr="00792A2D" w:rsidRDefault="00F019B5"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136841,7</w:t>
            </w:r>
          </w:p>
        </w:tc>
        <w:tc>
          <w:tcPr>
            <w:tcW w:w="1134" w:type="dxa"/>
            <w:tcBorders>
              <w:left w:val="single" w:sz="4" w:space="0" w:color="auto"/>
              <w:bottom w:val="single" w:sz="4" w:space="0" w:color="auto"/>
              <w:right w:val="single" w:sz="4" w:space="0" w:color="auto"/>
            </w:tcBorders>
          </w:tcPr>
          <w:p w:rsidR="00B07CAE" w:rsidRPr="00792A2D" w:rsidRDefault="00F019B5"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136270,0</w:t>
            </w:r>
          </w:p>
        </w:tc>
        <w:tc>
          <w:tcPr>
            <w:tcW w:w="993" w:type="dxa"/>
            <w:tcBorders>
              <w:left w:val="single" w:sz="4" w:space="0" w:color="auto"/>
              <w:bottom w:val="single" w:sz="4" w:space="0" w:color="auto"/>
              <w:right w:val="single" w:sz="4" w:space="0" w:color="auto"/>
            </w:tcBorders>
          </w:tcPr>
          <w:p w:rsidR="00B07CAE" w:rsidRPr="00792A2D" w:rsidRDefault="0013634B"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109016,0</w:t>
            </w:r>
          </w:p>
        </w:tc>
        <w:tc>
          <w:tcPr>
            <w:tcW w:w="992" w:type="dxa"/>
            <w:tcBorders>
              <w:left w:val="single" w:sz="4" w:space="0" w:color="auto"/>
              <w:bottom w:val="single" w:sz="4" w:space="0" w:color="auto"/>
            </w:tcBorders>
          </w:tcPr>
          <w:p w:rsidR="00B07CAE" w:rsidRPr="00792A2D" w:rsidRDefault="0013634B"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109016,0</w:t>
            </w:r>
          </w:p>
        </w:tc>
        <w:tc>
          <w:tcPr>
            <w:tcW w:w="709" w:type="dxa"/>
            <w:tcBorders>
              <w:bottom w:val="single" w:sz="4" w:space="0" w:color="auto"/>
            </w:tcBorders>
          </w:tcPr>
          <w:p w:rsidR="00B07CAE" w:rsidRPr="00792A2D" w:rsidRDefault="00D5670E"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99,6</w:t>
            </w:r>
          </w:p>
        </w:tc>
        <w:tc>
          <w:tcPr>
            <w:tcW w:w="708" w:type="dxa"/>
            <w:tcBorders>
              <w:bottom w:val="single" w:sz="4" w:space="0" w:color="auto"/>
              <w:right w:val="single" w:sz="4" w:space="0" w:color="auto"/>
            </w:tcBorders>
          </w:tcPr>
          <w:p w:rsidR="00B07CAE" w:rsidRPr="00792A2D" w:rsidRDefault="00D5670E"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80,0</w:t>
            </w:r>
          </w:p>
        </w:tc>
        <w:tc>
          <w:tcPr>
            <w:tcW w:w="709" w:type="dxa"/>
            <w:tcBorders>
              <w:left w:val="single" w:sz="4" w:space="0" w:color="auto"/>
              <w:bottom w:val="single" w:sz="4" w:space="0" w:color="auto"/>
              <w:right w:val="single" w:sz="4" w:space="0" w:color="auto"/>
            </w:tcBorders>
          </w:tcPr>
          <w:p w:rsidR="00B07CAE" w:rsidRPr="00792A2D" w:rsidRDefault="00D5670E"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100,0</w:t>
            </w:r>
          </w:p>
        </w:tc>
        <w:tc>
          <w:tcPr>
            <w:tcW w:w="709" w:type="dxa"/>
            <w:tcBorders>
              <w:left w:val="single" w:sz="4" w:space="0" w:color="auto"/>
              <w:bottom w:val="single" w:sz="4" w:space="0" w:color="auto"/>
            </w:tcBorders>
          </w:tcPr>
          <w:p w:rsidR="00B07CAE" w:rsidRPr="00792A2D" w:rsidRDefault="00D5670E"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99,6</w:t>
            </w:r>
          </w:p>
        </w:tc>
        <w:tc>
          <w:tcPr>
            <w:tcW w:w="709" w:type="dxa"/>
            <w:gridSpan w:val="2"/>
            <w:tcBorders>
              <w:bottom w:val="single" w:sz="4" w:space="0" w:color="auto"/>
              <w:right w:val="single" w:sz="4" w:space="0" w:color="auto"/>
            </w:tcBorders>
          </w:tcPr>
          <w:p w:rsidR="00B07CAE" w:rsidRPr="00792A2D" w:rsidRDefault="00D5670E"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80,0</w:t>
            </w:r>
          </w:p>
        </w:tc>
        <w:tc>
          <w:tcPr>
            <w:tcW w:w="708" w:type="dxa"/>
            <w:tcBorders>
              <w:bottom w:val="single" w:sz="4" w:space="0" w:color="auto"/>
              <w:right w:val="single" w:sz="4" w:space="0" w:color="auto"/>
            </w:tcBorders>
          </w:tcPr>
          <w:p w:rsidR="00B07CAE" w:rsidRPr="00792A2D" w:rsidRDefault="00D5670E"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80,0</w:t>
            </w:r>
          </w:p>
        </w:tc>
      </w:tr>
      <w:tr w:rsidR="00EA4A25" w:rsidRPr="00792A2D" w:rsidTr="00EA4A25">
        <w:trPr>
          <w:trHeight w:val="784"/>
        </w:trPr>
        <w:tc>
          <w:tcPr>
            <w:tcW w:w="1744" w:type="dxa"/>
            <w:tcBorders>
              <w:bottom w:val="single" w:sz="4" w:space="0" w:color="auto"/>
            </w:tcBorders>
          </w:tcPr>
          <w:p w:rsidR="00F019B5" w:rsidRPr="00792A2D" w:rsidRDefault="00F019B5"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Субсидии  бюджетам бюджетной системы</w:t>
            </w:r>
          </w:p>
        </w:tc>
        <w:tc>
          <w:tcPr>
            <w:tcW w:w="1199" w:type="dxa"/>
            <w:tcBorders>
              <w:bottom w:val="single" w:sz="4" w:space="0" w:color="auto"/>
              <w:right w:val="single" w:sz="4" w:space="0" w:color="auto"/>
            </w:tcBorders>
          </w:tcPr>
          <w:p w:rsidR="00F019B5" w:rsidRPr="00792A2D" w:rsidRDefault="00F019B5"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154461,7</w:t>
            </w:r>
          </w:p>
        </w:tc>
        <w:tc>
          <w:tcPr>
            <w:tcW w:w="1134" w:type="dxa"/>
            <w:tcBorders>
              <w:left w:val="single" w:sz="4" w:space="0" w:color="auto"/>
              <w:bottom w:val="single" w:sz="4" w:space="0" w:color="auto"/>
              <w:right w:val="single" w:sz="4" w:space="0" w:color="auto"/>
            </w:tcBorders>
          </w:tcPr>
          <w:p w:rsidR="00F019B5" w:rsidRPr="00792A2D" w:rsidRDefault="00F019B5"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73957,2</w:t>
            </w:r>
          </w:p>
        </w:tc>
        <w:tc>
          <w:tcPr>
            <w:tcW w:w="993" w:type="dxa"/>
            <w:tcBorders>
              <w:left w:val="single" w:sz="4" w:space="0" w:color="auto"/>
              <w:bottom w:val="single" w:sz="4" w:space="0" w:color="auto"/>
              <w:right w:val="single" w:sz="4" w:space="0" w:color="auto"/>
            </w:tcBorders>
          </w:tcPr>
          <w:p w:rsidR="00F019B5" w:rsidRPr="00792A2D" w:rsidRDefault="0013634B"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27704,1</w:t>
            </w:r>
          </w:p>
        </w:tc>
        <w:tc>
          <w:tcPr>
            <w:tcW w:w="992" w:type="dxa"/>
            <w:tcBorders>
              <w:left w:val="single" w:sz="4" w:space="0" w:color="auto"/>
              <w:bottom w:val="single" w:sz="4" w:space="0" w:color="auto"/>
            </w:tcBorders>
          </w:tcPr>
          <w:p w:rsidR="00F019B5" w:rsidRPr="00792A2D" w:rsidRDefault="0013634B"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10302,0</w:t>
            </w:r>
          </w:p>
        </w:tc>
        <w:tc>
          <w:tcPr>
            <w:tcW w:w="709" w:type="dxa"/>
            <w:tcBorders>
              <w:bottom w:val="single" w:sz="4" w:space="0" w:color="auto"/>
            </w:tcBorders>
          </w:tcPr>
          <w:p w:rsidR="00F019B5" w:rsidRPr="00792A2D" w:rsidRDefault="00D5670E"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47,9</w:t>
            </w:r>
          </w:p>
        </w:tc>
        <w:tc>
          <w:tcPr>
            <w:tcW w:w="708" w:type="dxa"/>
            <w:tcBorders>
              <w:bottom w:val="single" w:sz="4" w:space="0" w:color="auto"/>
              <w:right w:val="single" w:sz="4" w:space="0" w:color="auto"/>
            </w:tcBorders>
          </w:tcPr>
          <w:p w:rsidR="00F019B5" w:rsidRPr="00792A2D" w:rsidRDefault="00D5670E"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37,5</w:t>
            </w:r>
          </w:p>
        </w:tc>
        <w:tc>
          <w:tcPr>
            <w:tcW w:w="709" w:type="dxa"/>
            <w:tcBorders>
              <w:left w:val="single" w:sz="4" w:space="0" w:color="auto"/>
              <w:bottom w:val="single" w:sz="4" w:space="0" w:color="auto"/>
              <w:right w:val="single" w:sz="4" w:space="0" w:color="auto"/>
            </w:tcBorders>
          </w:tcPr>
          <w:p w:rsidR="00F019B5" w:rsidRPr="00792A2D" w:rsidRDefault="00D5670E"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37,2</w:t>
            </w:r>
          </w:p>
        </w:tc>
        <w:tc>
          <w:tcPr>
            <w:tcW w:w="709" w:type="dxa"/>
            <w:tcBorders>
              <w:left w:val="single" w:sz="4" w:space="0" w:color="auto"/>
              <w:bottom w:val="single" w:sz="4" w:space="0" w:color="auto"/>
            </w:tcBorders>
          </w:tcPr>
          <w:p w:rsidR="00F019B5" w:rsidRPr="00792A2D" w:rsidRDefault="00D5670E"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47,9</w:t>
            </w:r>
          </w:p>
        </w:tc>
        <w:tc>
          <w:tcPr>
            <w:tcW w:w="709" w:type="dxa"/>
            <w:gridSpan w:val="2"/>
            <w:tcBorders>
              <w:bottom w:val="single" w:sz="4" w:space="0" w:color="auto"/>
              <w:right w:val="single" w:sz="4" w:space="0" w:color="auto"/>
            </w:tcBorders>
          </w:tcPr>
          <w:p w:rsidR="00F019B5" w:rsidRPr="00792A2D" w:rsidRDefault="00D5670E"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18,0</w:t>
            </w:r>
          </w:p>
        </w:tc>
        <w:tc>
          <w:tcPr>
            <w:tcW w:w="708" w:type="dxa"/>
            <w:tcBorders>
              <w:bottom w:val="single" w:sz="4" w:space="0" w:color="auto"/>
              <w:right w:val="single" w:sz="4" w:space="0" w:color="auto"/>
            </w:tcBorders>
          </w:tcPr>
          <w:p w:rsidR="00F019B5" w:rsidRPr="00792A2D" w:rsidRDefault="00D5670E"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6,6</w:t>
            </w:r>
          </w:p>
        </w:tc>
      </w:tr>
      <w:tr w:rsidR="00EA4A25" w:rsidRPr="00792A2D" w:rsidTr="00EA4A25">
        <w:trPr>
          <w:trHeight w:val="435"/>
        </w:trPr>
        <w:tc>
          <w:tcPr>
            <w:tcW w:w="1744" w:type="dxa"/>
            <w:tcBorders>
              <w:top w:val="single" w:sz="4" w:space="0" w:color="auto"/>
            </w:tcBorders>
          </w:tcPr>
          <w:p w:rsidR="00B07CAE" w:rsidRPr="00792A2D" w:rsidRDefault="00B07CAE"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lastRenderedPageBreak/>
              <w:t>Субвенции бюджетам</w:t>
            </w:r>
            <w:r w:rsidR="00F019B5" w:rsidRPr="00792A2D">
              <w:rPr>
                <w:rFonts w:ascii="Times New Roman" w:eastAsia="Times New Roman" w:hAnsi="Times New Roman" w:cs="Times New Roman"/>
                <w:color w:val="000000"/>
              </w:rPr>
              <w:t xml:space="preserve"> бюджетной системы</w:t>
            </w:r>
          </w:p>
        </w:tc>
        <w:tc>
          <w:tcPr>
            <w:tcW w:w="1199" w:type="dxa"/>
            <w:tcBorders>
              <w:top w:val="single" w:sz="4" w:space="0" w:color="auto"/>
              <w:right w:val="single" w:sz="4" w:space="0" w:color="auto"/>
            </w:tcBorders>
          </w:tcPr>
          <w:p w:rsidR="00B07CAE" w:rsidRPr="00792A2D" w:rsidRDefault="00F019B5"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241219,2</w:t>
            </w:r>
          </w:p>
        </w:tc>
        <w:tc>
          <w:tcPr>
            <w:tcW w:w="1134" w:type="dxa"/>
            <w:tcBorders>
              <w:top w:val="single" w:sz="4" w:space="0" w:color="auto"/>
              <w:left w:val="single" w:sz="4" w:space="0" w:color="auto"/>
              <w:right w:val="single" w:sz="4" w:space="0" w:color="auto"/>
            </w:tcBorders>
          </w:tcPr>
          <w:p w:rsidR="00B07CAE" w:rsidRPr="00792A2D" w:rsidRDefault="00F019B5"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243594,8</w:t>
            </w:r>
          </w:p>
        </w:tc>
        <w:tc>
          <w:tcPr>
            <w:tcW w:w="993" w:type="dxa"/>
            <w:tcBorders>
              <w:top w:val="single" w:sz="4" w:space="0" w:color="auto"/>
              <w:left w:val="single" w:sz="4" w:space="0" w:color="auto"/>
              <w:right w:val="single" w:sz="4" w:space="0" w:color="auto"/>
            </w:tcBorders>
          </w:tcPr>
          <w:p w:rsidR="00B07CAE" w:rsidRPr="00792A2D" w:rsidRDefault="0013634B"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243582,7</w:t>
            </w:r>
          </w:p>
        </w:tc>
        <w:tc>
          <w:tcPr>
            <w:tcW w:w="992" w:type="dxa"/>
            <w:tcBorders>
              <w:top w:val="single" w:sz="4" w:space="0" w:color="auto"/>
              <w:left w:val="single" w:sz="4" w:space="0" w:color="auto"/>
            </w:tcBorders>
          </w:tcPr>
          <w:p w:rsidR="00B07CAE" w:rsidRPr="00792A2D" w:rsidRDefault="0013634B"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243608,5</w:t>
            </w:r>
          </w:p>
        </w:tc>
        <w:tc>
          <w:tcPr>
            <w:tcW w:w="709" w:type="dxa"/>
            <w:tcBorders>
              <w:top w:val="single" w:sz="4" w:space="0" w:color="auto"/>
            </w:tcBorders>
          </w:tcPr>
          <w:p w:rsidR="00B07CAE" w:rsidRPr="00792A2D" w:rsidRDefault="001F564D"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100,9</w:t>
            </w:r>
          </w:p>
        </w:tc>
        <w:tc>
          <w:tcPr>
            <w:tcW w:w="708" w:type="dxa"/>
            <w:tcBorders>
              <w:top w:val="single" w:sz="4" w:space="0" w:color="auto"/>
              <w:right w:val="single" w:sz="4" w:space="0" w:color="auto"/>
            </w:tcBorders>
          </w:tcPr>
          <w:p w:rsidR="00B07CAE" w:rsidRPr="00792A2D" w:rsidRDefault="001F564D"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100,0</w:t>
            </w:r>
          </w:p>
        </w:tc>
        <w:tc>
          <w:tcPr>
            <w:tcW w:w="709" w:type="dxa"/>
            <w:tcBorders>
              <w:top w:val="single" w:sz="4" w:space="0" w:color="auto"/>
              <w:left w:val="single" w:sz="4" w:space="0" w:color="auto"/>
              <w:right w:val="single" w:sz="4" w:space="0" w:color="auto"/>
            </w:tcBorders>
          </w:tcPr>
          <w:p w:rsidR="00B07CAE" w:rsidRPr="00792A2D" w:rsidRDefault="001F564D"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100,0</w:t>
            </w:r>
          </w:p>
        </w:tc>
        <w:tc>
          <w:tcPr>
            <w:tcW w:w="709" w:type="dxa"/>
            <w:tcBorders>
              <w:top w:val="single" w:sz="4" w:space="0" w:color="auto"/>
              <w:left w:val="single" w:sz="4" w:space="0" w:color="auto"/>
            </w:tcBorders>
          </w:tcPr>
          <w:p w:rsidR="00B07CAE" w:rsidRPr="00792A2D" w:rsidRDefault="001F564D"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100,9</w:t>
            </w:r>
          </w:p>
        </w:tc>
        <w:tc>
          <w:tcPr>
            <w:tcW w:w="709" w:type="dxa"/>
            <w:gridSpan w:val="2"/>
            <w:tcBorders>
              <w:top w:val="single" w:sz="4" w:space="0" w:color="auto"/>
              <w:right w:val="single" w:sz="4" w:space="0" w:color="auto"/>
            </w:tcBorders>
          </w:tcPr>
          <w:p w:rsidR="00B07CAE" w:rsidRPr="00792A2D" w:rsidRDefault="001F564D"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100,9</w:t>
            </w:r>
          </w:p>
        </w:tc>
        <w:tc>
          <w:tcPr>
            <w:tcW w:w="708" w:type="dxa"/>
            <w:tcBorders>
              <w:top w:val="single" w:sz="4" w:space="0" w:color="auto"/>
              <w:right w:val="single" w:sz="4" w:space="0" w:color="auto"/>
            </w:tcBorders>
          </w:tcPr>
          <w:p w:rsidR="001F564D" w:rsidRPr="00792A2D" w:rsidRDefault="001F564D"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100,9</w:t>
            </w:r>
          </w:p>
        </w:tc>
      </w:tr>
      <w:tr w:rsidR="00EA4A25" w:rsidRPr="00792A2D" w:rsidTr="00EA4A25">
        <w:tc>
          <w:tcPr>
            <w:tcW w:w="1744" w:type="dxa"/>
          </w:tcPr>
          <w:p w:rsidR="00B07CAE" w:rsidRPr="00792A2D" w:rsidRDefault="00F019B5"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Иные межбюджетные трансферты</w:t>
            </w:r>
          </w:p>
        </w:tc>
        <w:tc>
          <w:tcPr>
            <w:tcW w:w="1199" w:type="dxa"/>
            <w:tcBorders>
              <w:right w:val="single" w:sz="4" w:space="0" w:color="auto"/>
            </w:tcBorders>
          </w:tcPr>
          <w:p w:rsidR="00B07CAE" w:rsidRPr="00792A2D" w:rsidRDefault="00F019B5"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8188,6</w:t>
            </w:r>
          </w:p>
        </w:tc>
        <w:tc>
          <w:tcPr>
            <w:tcW w:w="1134" w:type="dxa"/>
            <w:tcBorders>
              <w:left w:val="single" w:sz="4" w:space="0" w:color="auto"/>
              <w:right w:val="single" w:sz="4" w:space="0" w:color="auto"/>
            </w:tcBorders>
          </w:tcPr>
          <w:p w:rsidR="00B07CAE" w:rsidRPr="00792A2D" w:rsidRDefault="0013634B"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5919,0</w:t>
            </w:r>
          </w:p>
        </w:tc>
        <w:tc>
          <w:tcPr>
            <w:tcW w:w="993" w:type="dxa"/>
            <w:tcBorders>
              <w:left w:val="single" w:sz="4" w:space="0" w:color="auto"/>
              <w:right w:val="single" w:sz="4" w:space="0" w:color="auto"/>
            </w:tcBorders>
          </w:tcPr>
          <w:p w:rsidR="00B07CAE" w:rsidRPr="00792A2D" w:rsidRDefault="0013634B"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5919,0</w:t>
            </w:r>
          </w:p>
        </w:tc>
        <w:tc>
          <w:tcPr>
            <w:tcW w:w="992" w:type="dxa"/>
            <w:tcBorders>
              <w:left w:val="single" w:sz="4" w:space="0" w:color="auto"/>
            </w:tcBorders>
          </w:tcPr>
          <w:p w:rsidR="00B07CAE" w:rsidRPr="00792A2D" w:rsidRDefault="0013634B"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5919,0</w:t>
            </w:r>
          </w:p>
        </w:tc>
        <w:tc>
          <w:tcPr>
            <w:tcW w:w="709" w:type="dxa"/>
          </w:tcPr>
          <w:p w:rsidR="00B07CAE" w:rsidRPr="00792A2D" w:rsidRDefault="001F564D"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72,3</w:t>
            </w:r>
          </w:p>
        </w:tc>
        <w:tc>
          <w:tcPr>
            <w:tcW w:w="708" w:type="dxa"/>
            <w:tcBorders>
              <w:right w:val="single" w:sz="4" w:space="0" w:color="auto"/>
            </w:tcBorders>
          </w:tcPr>
          <w:p w:rsidR="00B07CAE" w:rsidRPr="00792A2D" w:rsidRDefault="001F564D"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100,0</w:t>
            </w:r>
          </w:p>
        </w:tc>
        <w:tc>
          <w:tcPr>
            <w:tcW w:w="709" w:type="dxa"/>
            <w:tcBorders>
              <w:left w:val="single" w:sz="4" w:space="0" w:color="auto"/>
              <w:right w:val="single" w:sz="4" w:space="0" w:color="auto"/>
            </w:tcBorders>
          </w:tcPr>
          <w:p w:rsidR="00B07CAE" w:rsidRPr="00792A2D" w:rsidRDefault="001F564D"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100,0</w:t>
            </w:r>
          </w:p>
        </w:tc>
        <w:tc>
          <w:tcPr>
            <w:tcW w:w="709" w:type="dxa"/>
            <w:tcBorders>
              <w:left w:val="single" w:sz="4" w:space="0" w:color="auto"/>
            </w:tcBorders>
          </w:tcPr>
          <w:p w:rsidR="00B07CAE" w:rsidRPr="00792A2D" w:rsidRDefault="001F564D"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72,3</w:t>
            </w:r>
          </w:p>
        </w:tc>
        <w:tc>
          <w:tcPr>
            <w:tcW w:w="709" w:type="dxa"/>
            <w:gridSpan w:val="2"/>
            <w:tcBorders>
              <w:right w:val="single" w:sz="4" w:space="0" w:color="auto"/>
            </w:tcBorders>
          </w:tcPr>
          <w:p w:rsidR="00B07CAE" w:rsidRPr="00792A2D" w:rsidRDefault="001F564D"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72,3</w:t>
            </w:r>
          </w:p>
        </w:tc>
        <w:tc>
          <w:tcPr>
            <w:tcW w:w="708" w:type="dxa"/>
            <w:tcBorders>
              <w:right w:val="single" w:sz="4" w:space="0" w:color="auto"/>
            </w:tcBorders>
          </w:tcPr>
          <w:p w:rsidR="00B07CAE" w:rsidRPr="00792A2D" w:rsidRDefault="001F564D"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72,3</w:t>
            </w:r>
          </w:p>
        </w:tc>
      </w:tr>
      <w:tr w:rsidR="00EA4A25" w:rsidRPr="00792A2D" w:rsidTr="00EA4A25">
        <w:tc>
          <w:tcPr>
            <w:tcW w:w="1744" w:type="dxa"/>
          </w:tcPr>
          <w:p w:rsidR="00F019B5" w:rsidRPr="00792A2D" w:rsidRDefault="00F019B5"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 xml:space="preserve">Без пост от </w:t>
            </w:r>
            <w:proofErr w:type="spellStart"/>
            <w:r w:rsidRPr="00792A2D">
              <w:rPr>
                <w:rFonts w:ascii="Times New Roman" w:eastAsia="Times New Roman" w:hAnsi="Times New Roman" w:cs="Times New Roman"/>
                <w:color w:val="000000"/>
              </w:rPr>
              <w:t>негос</w:t>
            </w:r>
            <w:proofErr w:type="spellEnd"/>
            <w:r w:rsidRPr="00792A2D">
              <w:rPr>
                <w:rFonts w:ascii="Times New Roman" w:eastAsia="Times New Roman" w:hAnsi="Times New Roman" w:cs="Times New Roman"/>
                <w:color w:val="000000"/>
              </w:rPr>
              <w:t xml:space="preserve"> </w:t>
            </w:r>
            <w:proofErr w:type="spellStart"/>
            <w:proofErr w:type="gramStart"/>
            <w:r w:rsidRPr="00792A2D">
              <w:rPr>
                <w:rFonts w:ascii="Times New Roman" w:eastAsia="Times New Roman" w:hAnsi="Times New Roman" w:cs="Times New Roman"/>
                <w:color w:val="000000"/>
              </w:rPr>
              <w:t>орг</w:t>
            </w:r>
            <w:proofErr w:type="spellEnd"/>
            <w:proofErr w:type="gramEnd"/>
          </w:p>
        </w:tc>
        <w:tc>
          <w:tcPr>
            <w:tcW w:w="1199" w:type="dxa"/>
            <w:tcBorders>
              <w:right w:val="single" w:sz="4" w:space="0" w:color="auto"/>
            </w:tcBorders>
          </w:tcPr>
          <w:p w:rsidR="00F019B5" w:rsidRPr="00792A2D" w:rsidRDefault="00F019B5"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1000,0</w:t>
            </w:r>
          </w:p>
        </w:tc>
        <w:tc>
          <w:tcPr>
            <w:tcW w:w="1134" w:type="dxa"/>
            <w:tcBorders>
              <w:left w:val="single" w:sz="4" w:space="0" w:color="auto"/>
              <w:right w:val="single" w:sz="4" w:space="0" w:color="auto"/>
            </w:tcBorders>
          </w:tcPr>
          <w:p w:rsidR="00F019B5" w:rsidRPr="00792A2D" w:rsidRDefault="00D5670E"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0</w:t>
            </w:r>
          </w:p>
        </w:tc>
        <w:tc>
          <w:tcPr>
            <w:tcW w:w="993" w:type="dxa"/>
            <w:tcBorders>
              <w:left w:val="single" w:sz="4" w:space="0" w:color="auto"/>
              <w:right w:val="single" w:sz="4" w:space="0" w:color="auto"/>
            </w:tcBorders>
          </w:tcPr>
          <w:p w:rsidR="00F019B5" w:rsidRPr="00792A2D" w:rsidRDefault="00D5670E"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0</w:t>
            </w:r>
          </w:p>
        </w:tc>
        <w:tc>
          <w:tcPr>
            <w:tcW w:w="992" w:type="dxa"/>
            <w:tcBorders>
              <w:left w:val="single" w:sz="4" w:space="0" w:color="auto"/>
            </w:tcBorders>
          </w:tcPr>
          <w:p w:rsidR="00F019B5" w:rsidRPr="00792A2D" w:rsidRDefault="00D5670E"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0</w:t>
            </w:r>
          </w:p>
        </w:tc>
        <w:tc>
          <w:tcPr>
            <w:tcW w:w="709" w:type="dxa"/>
          </w:tcPr>
          <w:p w:rsidR="00F019B5" w:rsidRPr="00792A2D" w:rsidRDefault="00D5670E"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0</w:t>
            </w:r>
          </w:p>
        </w:tc>
        <w:tc>
          <w:tcPr>
            <w:tcW w:w="708" w:type="dxa"/>
            <w:tcBorders>
              <w:right w:val="single" w:sz="4" w:space="0" w:color="auto"/>
            </w:tcBorders>
          </w:tcPr>
          <w:p w:rsidR="00F019B5" w:rsidRPr="00792A2D" w:rsidRDefault="00D5670E"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0</w:t>
            </w:r>
          </w:p>
        </w:tc>
        <w:tc>
          <w:tcPr>
            <w:tcW w:w="709" w:type="dxa"/>
            <w:tcBorders>
              <w:left w:val="single" w:sz="4" w:space="0" w:color="auto"/>
              <w:right w:val="single" w:sz="4" w:space="0" w:color="auto"/>
            </w:tcBorders>
          </w:tcPr>
          <w:p w:rsidR="00F019B5" w:rsidRPr="00792A2D" w:rsidRDefault="00D5670E"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0</w:t>
            </w:r>
          </w:p>
        </w:tc>
        <w:tc>
          <w:tcPr>
            <w:tcW w:w="709" w:type="dxa"/>
            <w:tcBorders>
              <w:left w:val="single" w:sz="4" w:space="0" w:color="auto"/>
            </w:tcBorders>
          </w:tcPr>
          <w:p w:rsidR="00F019B5" w:rsidRPr="00792A2D" w:rsidRDefault="00D5670E"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0</w:t>
            </w:r>
          </w:p>
        </w:tc>
        <w:tc>
          <w:tcPr>
            <w:tcW w:w="709" w:type="dxa"/>
            <w:gridSpan w:val="2"/>
            <w:tcBorders>
              <w:right w:val="single" w:sz="4" w:space="0" w:color="auto"/>
            </w:tcBorders>
          </w:tcPr>
          <w:p w:rsidR="00F019B5" w:rsidRPr="00792A2D" w:rsidRDefault="00D5670E"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0</w:t>
            </w:r>
          </w:p>
        </w:tc>
        <w:tc>
          <w:tcPr>
            <w:tcW w:w="708" w:type="dxa"/>
            <w:tcBorders>
              <w:right w:val="single" w:sz="4" w:space="0" w:color="auto"/>
            </w:tcBorders>
          </w:tcPr>
          <w:p w:rsidR="00F019B5" w:rsidRPr="00792A2D" w:rsidRDefault="00D5670E"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0</w:t>
            </w:r>
          </w:p>
        </w:tc>
      </w:tr>
      <w:tr w:rsidR="00EA4A25" w:rsidRPr="00792A2D" w:rsidTr="00EA4A25">
        <w:tc>
          <w:tcPr>
            <w:tcW w:w="1744" w:type="dxa"/>
          </w:tcPr>
          <w:p w:rsidR="00F019B5" w:rsidRPr="00792A2D" w:rsidRDefault="00F019B5"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 xml:space="preserve">Прочие </w:t>
            </w:r>
            <w:proofErr w:type="gramStart"/>
            <w:r w:rsidRPr="00792A2D">
              <w:rPr>
                <w:rFonts w:ascii="Times New Roman" w:eastAsia="Times New Roman" w:hAnsi="Times New Roman" w:cs="Times New Roman"/>
                <w:color w:val="000000"/>
              </w:rPr>
              <w:t>без</w:t>
            </w:r>
            <w:proofErr w:type="gramEnd"/>
            <w:r w:rsidRPr="00792A2D">
              <w:rPr>
                <w:rFonts w:ascii="Times New Roman" w:eastAsia="Times New Roman" w:hAnsi="Times New Roman" w:cs="Times New Roman"/>
                <w:color w:val="000000"/>
              </w:rPr>
              <w:t xml:space="preserve"> воз </w:t>
            </w:r>
            <w:proofErr w:type="spellStart"/>
            <w:r w:rsidRPr="00792A2D">
              <w:rPr>
                <w:rFonts w:ascii="Times New Roman" w:eastAsia="Times New Roman" w:hAnsi="Times New Roman" w:cs="Times New Roman"/>
                <w:color w:val="000000"/>
              </w:rPr>
              <w:t>поступл</w:t>
            </w:r>
            <w:proofErr w:type="spellEnd"/>
          </w:p>
        </w:tc>
        <w:tc>
          <w:tcPr>
            <w:tcW w:w="1199" w:type="dxa"/>
            <w:tcBorders>
              <w:right w:val="single" w:sz="4" w:space="0" w:color="auto"/>
            </w:tcBorders>
          </w:tcPr>
          <w:p w:rsidR="00F019B5" w:rsidRPr="00792A2D" w:rsidRDefault="00F019B5"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8,0</w:t>
            </w:r>
          </w:p>
        </w:tc>
        <w:tc>
          <w:tcPr>
            <w:tcW w:w="1134" w:type="dxa"/>
            <w:tcBorders>
              <w:left w:val="single" w:sz="4" w:space="0" w:color="auto"/>
              <w:right w:val="single" w:sz="4" w:space="0" w:color="auto"/>
            </w:tcBorders>
          </w:tcPr>
          <w:p w:rsidR="00F019B5" w:rsidRPr="00792A2D" w:rsidRDefault="00D5670E"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0</w:t>
            </w:r>
          </w:p>
        </w:tc>
        <w:tc>
          <w:tcPr>
            <w:tcW w:w="993" w:type="dxa"/>
            <w:tcBorders>
              <w:left w:val="single" w:sz="4" w:space="0" w:color="auto"/>
              <w:right w:val="single" w:sz="4" w:space="0" w:color="auto"/>
            </w:tcBorders>
          </w:tcPr>
          <w:p w:rsidR="00F019B5" w:rsidRPr="00792A2D" w:rsidRDefault="00D5670E"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0</w:t>
            </w:r>
          </w:p>
        </w:tc>
        <w:tc>
          <w:tcPr>
            <w:tcW w:w="992" w:type="dxa"/>
            <w:tcBorders>
              <w:left w:val="single" w:sz="4" w:space="0" w:color="auto"/>
            </w:tcBorders>
          </w:tcPr>
          <w:p w:rsidR="00F019B5" w:rsidRPr="00792A2D" w:rsidRDefault="00D5670E"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0</w:t>
            </w:r>
          </w:p>
        </w:tc>
        <w:tc>
          <w:tcPr>
            <w:tcW w:w="709" w:type="dxa"/>
          </w:tcPr>
          <w:p w:rsidR="00F019B5" w:rsidRPr="00792A2D" w:rsidRDefault="00D5670E"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0</w:t>
            </w:r>
          </w:p>
        </w:tc>
        <w:tc>
          <w:tcPr>
            <w:tcW w:w="708" w:type="dxa"/>
            <w:tcBorders>
              <w:right w:val="single" w:sz="4" w:space="0" w:color="auto"/>
            </w:tcBorders>
          </w:tcPr>
          <w:p w:rsidR="00F019B5" w:rsidRPr="00792A2D" w:rsidRDefault="00D5670E"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0</w:t>
            </w:r>
          </w:p>
        </w:tc>
        <w:tc>
          <w:tcPr>
            <w:tcW w:w="709" w:type="dxa"/>
            <w:tcBorders>
              <w:left w:val="single" w:sz="4" w:space="0" w:color="auto"/>
              <w:right w:val="single" w:sz="4" w:space="0" w:color="auto"/>
            </w:tcBorders>
          </w:tcPr>
          <w:p w:rsidR="00F019B5" w:rsidRPr="00792A2D" w:rsidRDefault="00D5670E"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0</w:t>
            </w:r>
          </w:p>
        </w:tc>
        <w:tc>
          <w:tcPr>
            <w:tcW w:w="709" w:type="dxa"/>
            <w:tcBorders>
              <w:left w:val="single" w:sz="4" w:space="0" w:color="auto"/>
            </w:tcBorders>
          </w:tcPr>
          <w:p w:rsidR="00F019B5" w:rsidRPr="00792A2D" w:rsidRDefault="00D5670E"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0</w:t>
            </w:r>
          </w:p>
        </w:tc>
        <w:tc>
          <w:tcPr>
            <w:tcW w:w="709" w:type="dxa"/>
            <w:gridSpan w:val="2"/>
            <w:tcBorders>
              <w:right w:val="single" w:sz="4" w:space="0" w:color="auto"/>
            </w:tcBorders>
          </w:tcPr>
          <w:p w:rsidR="00F019B5" w:rsidRPr="00792A2D" w:rsidRDefault="00D5670E"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0</w:t>
            </w:r>
          </w:p>
        </w:tc>
        <w:tc>
          <w:tcPr>
            <w:tcW w:w="708" w:type="dxa"/>
            <w:tcBorders>
              <w:right w:val="single" w:sz="4" w:space="0" w:color="auto"/>
            </w:tcBorders>
          </w:tcPr>
          <w:p w:rsidR="00F019B5" w:rsidRPr="00792A2D" w:rsidRDefault="00D5670E"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0</w:t>
            </w:r>
          </w:p>
        </w:tc>
      </w:tr>
      <w:tr w:rsidR="00EA4A25" w:rsidRPr="00792A2D" w:rsidTr="00EA4A25">
        <w:tc>
          <w:tcPr>
            <w:tcW w:w="1744" w:type="dxa"/>
          </w:tcPr>
          <w:p w:rsidR="00111E1B" w:rsidRPr="00792A2D" w:rsidRDefault="00111E1B"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Доходы бюджета бюджетной системы</w:t>
            </w:r>
          </w:p>
        </w:tc>
        <w:tc>
          <w:tcPr>
            <w:tcW w:w="1199" w:type="dxa"/>
            <w:tcBorders>
              <w:right w:val="single" w:sz="4" w:space="0" w:color="auto"/>
            </w:tcBorders>
          </w:tcPr>
          <w:p w:rsidR="00111E1B" w:rsidRPr="00792A2D" w:rsidRDefault="00111E1B" w:rsidP="00B31548">
            <w:pPr>
              <w:jc w:val="center"/>
              <w:rPr>
                <w:rFonts w:ascii="Times New Roman" w:eastAsia="Times New Roman" w:hAnsi="Times New Roman" w:cs="Times New Roman"/>
                <w:color w:val="000000"/>
              </w:rPr>
            </w:pPr>
          </w:p>
        </w:tc>
        <w:tc>
          <w:tcPr>
            <w:tcW w:w="1134" w:type="dxa"/>
            <w:tcBorders>
              <w:left w:val="single" w:sz="4" w:space="0" w:color="auto"/>
              <w:right w:val="single" w:sz="4" w:space="0" w:color="auto"/>
            </w:tcBorders>
          </w:tcPr>
          <w:p w:rsidR="00D5670E" w:rsidRPr="00792A2D" w:rsidRDefault="00D5670E" w:rsidP="00B31548">
            <w:pPr>
              <w:jc w:val="center"/>
              <w:rPr>
                <w:rFonts w:ascii="Times New Roman" w:eastAsia="Times New Roman" w:hAnsi="Times New Roman" w:cs="Times New Roman"/>
                <w:color w:val="000000"/>
              </w:rPr>
            </w:pPr>
          </w:p>
        </w:tc>
        <w:tc>
          <w:tcPr>
            <w:tcW w:w="993" w:type="dxa"/>
            <w:tcBorders>
              <w:left w:val="single" w:sz="4" w:space="0" w:color="auto"/>
              <w:right w:val="single" w:sz="4" w:space="0" w:color="auto"/>
            </w:tcBorders>
          </w:tcPr>
          <w:p w:rsidR="00111E1B" w:rsidRPr="00792A2D" w:rsidRDefault="00D5670E"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0</w:t>
            </w:r>
          </w:p>
        </w:tc>
        <w:tc>
          <w:tcPr>
            <w:tcW w:w="992" w:type="dxa"/>
            <w:tcBorders>
              <w:left w:val="single" w:sz="4" w:space="0" w:color="auto"/>
            </w:tcBorders>
          </w:tcPr>
          <w:p w:rsidR="00111E1B" w:rsidRPr="00792A2D" w:rsidRDefault="00D5670E"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0</w:t>
            </w:r>
          </w:p>
        </w:tc>
        <w:tc>
          <w:tcPr>
            <w:tcW w:w="709" w:type="dxa"/>
          </w:tcPr>
          <w:p w:rsidR="00111E1B" w:rsidRPr="00792A2D" w:rsidRDefault="00D5670E"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0</w:t>
            </w:r>
          </w:p>
        </w:tc>
        <w:tc>
          <w:tcPr>
            <w:tcW w:w="708" w:type="dxa"/>
            <w:tcBorders>
              <w:right w:val="single" w:sz="4" w:space="0" w:color="auto"/>
            </w:tcBorders>
          </w:tcPr>
          <w:p w:rsidR="00111E1B" w:rsidRPr="00792A2D" w:rsidRDefault="00D5670E"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0</w:t>
            </w:r>
          </w:p>
        </w:tc>
        <w:tc>
          <w:tcPr>
            <w:tcW w:w="709" w:type="dxa"/>
            <w:tcBorders>
              <w:left w:val="single" w:sz="4" w:space="0" w:color="auto"/>
              <w:right w:val="single" w:sz="4" w:space="0" w:color="auto"/>
            </w:tcBorders>
          </w:tcPr>
          <w:p w:rsidR="00111E1B" w:rsidRPr="00792A2D" w:rsidRDefault="00D5670E"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0</w:t>
            </w:r>
          </w:p>
        </w:tc>
        <w:tc>
          <w:tcPr>
            <w:tcW w:w="709" w:type="dxa"/>
            <w:tcBorders>
              <w:left w:val="single" w:sz="4" w:space="0" w:color="auto"/>
            </w:tcBorders>
          </w:tcPr>
          <w:p w:rsidR="00111E1B" w:rsidRPr="00792A2D" w:rsidRDefault="00D5670E"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0</w:t>
            </w:r>
          </w:p>
        </w:tc>
        <w:tc>
          <w:tcPr>
            <w:tcW w:w="709" w:type="dxa"/>
            <w:gridSpan w:val="2"/>
            <w:tcBorders>
              <w:right w:val="single" w:sz="4" w:space="0" w:color="auto"/>
            </w:tcBorders>
          </w:tcPr>
          <w:p w:rsidR="00111E1B" w:rsidRPr="00792A2D" w:rsidRDefault="00D5670E"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0</w:t>
            </w:r>
          </w:p>
        </w:tc>
        <w:tc>
          <w:tcPr>
            <w:tcW w:w="708" w:type="dxa"/>
            <w:tcBorders>
              <w:right w:val="single" w:sz="4" w:space="0" w:color="auto"/>
            </w:tcBorders>
          </w:tcPr>
          <w:p w:rsidR="00111E1B" w:rsidRPr="00792A2D" w:rsidRDefault="00D5670E"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0</w:t>
            </w:r>
          </w:p>
        </w:tc>
      </w:tr>
      <w:tr w:rsidR="00EA4A25" w:rsidRPr="00792A2D" w:rsidTr="00EA4A25">
        <w:tc>
          <w:tcPr>
            <w:tcW w:w="1744" w:type="dxa"/>
          </w:tcPr>
          <w:p w:rsidR="00111E1B" w:rsidRPr="00792A2D" w:rsidRDefault="00111E1B"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Возврат остатков субсидий, субвенций</w:t>
            </w:r>
          </w:p>
        </w:tc>
        <w:tc>
          <w:tcPr>
            <w:tcW w:w="1199" w:type="dxa"/>
            <w:tcBorders>
              <w:right w:val="single" w:sz="4" w:space="0" w:color="auto"/>
            </w:tcBorders>
          </w:tcPr>
          <w:p w:rsidR="00111E1B" w:rsidRPr="00792A2D" w:rsidRDefault="00111E1B"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-3776,7</w:t>
            </w:r>
          </w:p>
        </w:tc>
        <w:tc>
          <w:tcPr>
            <w:tcW w:w="1134" w:type="dxa"/>
            <w:tcBorders>
              <w:left w:val="single" w:sz="4" w:space="0" w:color="auto"/>
              <w:right w:val="single" w:sz="4" w:space="0" w:color="auto"/>
            </w:tcBorders>
          </w:tcPr>
          <w:p w:rsidR="00111E1B" w:rsidRPr="00792A2D" w:rsidRDefault="00D5670E"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0</w:t>
            </w:r>
          </w:p>
        </w:tc>
        <w:tc>
          <w:tcPr>
            <w:tcW w:w="993" w:type="dxa"/>
            <w:tcBorders>
              <w:left w:val="single" w:sz="4" w:space="0" w:color="auto"/>
              <w:right w:val="single" w:sz="4" w:space="0" w:color="auto"/>
            </w:tcBorders>
          </w:tcPr>
          <w:p w:rsidR="00111E1B" w:rsidRPr="00792A2D" w:rsidRDefault="00D5670E"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0</w:t>
            </w:r>
          </w:p>
        </w:tc>
        <w:tc>
          <w:tcPr>
            <w:tcW w:w="992" w:type="dxa"/>
            <w:tcBorders>
              <w:left w:val="single" w:sz="4" w:space="0" w:color="auto"/>
            </w:tcBorders>
          </w:tcPr>
          <w:p w:rsidR="00111E1B" w:rsidRPr="00792A2D" w:rsidRDefault="00D5670E"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0</w:t>
            </w:r>
          </w:p>
        </w:tc>
        <w:tc>
          <w:tcPr>
            <w:tcW w:w="709" w:type="dxa"/>
          </w:tcPr>
          <w:p w:rsidR="00111E1B" w:rsidRPr="00792A2D" w:rsidRDefault="00D5670E"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0</w:t>
            </w:r>
          </w:p>
        </w:tc>
        <w:tc>
          <w:tcPr>
            <w:tcW w:w="708" w:type="dxa"/>
            <w:tcBorders>
              <w:right w:val="single" w:sz="4" w:space="0" w:color="auto"/>
            </w:tcBorders>
          </w:tcPr>
          <w:p w:rsidR="00111E1B" w:rsidRPr="00792A2D" w:rsidRDefault="00D5670E"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0</w:t>
            </w:r>
          </w:p>
        </w:tc>
        <w:tc>
          <w:tcPr>
            <w:tcW w:w="709" w:type="dxa"/>
            <w:tcBorders>
              <w:left w:val="single" w:sz="4" w:space="0" w:color="auto"/>
              <w:right w:val="single" w:sz="4" w:space="0" w:color="auto"/>
            </w:tcBorders>
          </w:tcPr>
          <w:p w:rsidR="00111E1B" w:rsidRPr="00792A2D" w:rsidRDefault="00D5670E"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0</w:t>
            </w:r>
          </w:p>
        </w:tc>
        <w:tc>
          <w:tcPr>
            <w:tcW w:w="709" w:type="dxa"/>
            <w:tcBorders>
              <w:left w:val="single" w:sz="4" w:space="0" w:color="auto"/>
            </w:tcBorders>
          </w:tcPr>
          <w:p w:rsidR="00111E1B" w:rsidRPr="00792A2D" w:rsidRDefault="00D5670E"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0</w:t>
            </w:r>
          </w:p>
        </w:tc>
        <w:tc>
          <w:tcPr>
            <w:tcW w:w="709" w:type="dxa"/>
            <w:gridSpan w:val="2"/>
            <w:tcBorders>
              <w:right w:val="single" w:sz="4" w:space="0" w:color="auto"/>
            </w:tcBorders>
          </w:tcPr>
          <w:p w:rsidR="00111E1B" w:rsidRPr="00792A2D" w:rsidRDefault="00D5670E"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0</w:t>
            </w:r>
          </w:p>
        </w:tc>
        <w:tc>
          <w:tcPr>
            <w:tcW w:w="708" w:type="dxa"/>
            <w:tcBorders>
              <w:right w:val="single" w:sz="4" w:space="0" w:color="auto"/>
            </w:tcBorders>
          </w:tcPr>
          <w:p w:rsidR="00111E1B" w:rsidRPr="00792A2D" w:rsidRDefault="00D5670E" w:rsidP="00B31548">
            <w:pPr>
              <w:jc w:val="center"/>
              <w:rPr>
                <w:rFonts w:ascii="Times New Roman" w:eastAsia="Times New Roman" w:hAnsi="Times New Roman" w:cs="Times New Roman"/>
                <w:color w:val="000000"/>
              </w:rPr>
            </w:pPr>
            <w:r w:rsidRPr="00792A2D">
              <w:rPr>
                <w:rFonts w:ascii="Times New Roman" w:eastAsia="Times New Roman" w:hAnsi="Times New Roman" w:cs="Times New Roman"/>
                <w:color w:val="000000"/>
              </w:rPr>
              <w:t>0</w:t>
            </w:r>
          </w:p>
        </w:tc>
      </w:tr>
      <w:tr w:rsidR="00EA4A25" w:rsidRPr="00792A2D" w:rsidTr="00EA4A25">
        <w:trPr>
          <w:trHeight w:val="825"/>
        </w:trPr>
        <w:tc>
          <w:tcPr>
            <w:tcW w:w="1744" w:type="dxa"/>
            <w:tcBorders>
              <w:bottom w:val="single" w:sz="4" w:space="0" w:color="auto"/>
            </w:tcBorders>
          </w:tcPr>
          <w:p w:rsidR="00B07CAE" w:rsidRPr="00792A2D" w:rsidRDefault="00B07CAE" w:rsidP="00B31548">
            <w:pPr>
              <w:jc w:val="center"/>
              <w:rPr>
                <w:rFonts w:ascii="Times New Roman" w:eastAsia="Times New Roman" w:hAnsi="Times New Roman" w:cs="Times New Roman"/>
                <w:b/>
                <w:color w:val="000000"/>
              </w:rPr>
            </w:pPr>
            <w:r w:rsidRPr="00792A2D">
              <w:rPr>
                <w:rFonts w:ascii="Times New Roman" w:eastAsia="Times New Roman" w:hAnsi="Times New Roman" w:cs="Times New Roman"/>
                <w:b/>
                <w:color w:val="000000"/>
              </w:rPr>
              <w:t>Всего безвозмездных поступлений</w:t>
            </w:r>
          </w:p>
        </w:tc>
        <w:tc>
          <w:tcPr>
            <w:tcW w:w="1199" w:type="dxa"/>
            <w:tcBorders>
              <w:bottom w:val="single" w:sz="4" w:space="0" w:color="auto"/>
              <w:right w:val="single" w:sz="4" w:space="0" w:color="auto"/>
            </w:tcBorders>
          </w:tcPr>
          <w:p w:rsidR="00B07CAE" w:rsidRPr="00792A2D" w:rsidRDefault="00111E1B" w:rsidP="00B31548">
            <w:pPr>
              <w:jc w:val="center"/>
              <w:rPr>
                <w:rFonts w:ascii="Times New Roman" w:eastAsia="Times New Roman" w:hAnsi="Times New Roman" w:cs="Times New Roman"/>
                <w:b/>
                <w:color w:val="000000"/>
              </w:rPr>
            </w:pPr>
            <w:r w:rsidRPr="00792A2D">
              <w:rPr>
                <w:rFonts w:ascii="Times New Roman" w:eastAsia="Times New Roman" w:hAnsi="Times New Roman" w:cs="Times New Roman"/>
                <w:b/>
                <w:color w:val="000000"/>
              </w:rPr>
              <w:t>539142,5</w:t>
            </w:r>
          </w:p>
        </w:tc>
        <w:tc>
          <w:tcPr>
            <w:tcW w:w="1134" w:type="dxa"/>
            <w:tcBorders>
              <w:left w:val="single" w:sz="4" w:space="0" w:color="auto"/>
              <w:bottom w:val="single" w:sz="4" w:space="0" w:color="auto"/>
              <w:right w:val="single" w:sz="4" w:space="0" w:color="auto"/>
            </w:tcBorders>
          </w:tcPr>
          <w:p w:rsidR="00B07CAE" w:rsidRPr="00792A2D" w:rsidRDefault="0013634B" w:rsidP="00B31548">
            <w:pPr>
              <w:jc w:val="center"/>
              <w:rPr>
                <w:rFonts w:ascii="Times New Roman" w:eastAsia="Times New Roman" w:hAnsi="Times New Roman" w:cs="Times New Roman"/>
                <w:b/>
                <w:color w:val="000000"/>
              </w:rPr>
            </w:pPr>
            <w:r w:rsidRPr="00792A2D">
              <w:rPr>
                <w:rFonts w:ascii="Times New Roman" w:eastAsia="Times New Roman" w:hAnsi="Times New Roman" w:cs="Times New Roman"/>
                <w:b/>
                <w:color w:val="000000"/>
              </w:rPr>
              <w:t>459741,0</w:t>
            </w:r>
          </w:p>
        </w:tc>
        <w:tc>
          <w:tcPr>
            <w:tcW w:w="993" w:type="dxa"/>
            <w:tcBorders>
              <w:left w:val="single" w:sz="4" w:space="0" w:color="auto"/>
              <w:bottom w:val="single" w:sz="4" w:space="0" w:color="auto"/>
              <w:right w:val="single" w:sz="4" w:space="0" w:color="auto"/>
            </w:tcBorders>
          </w:tcPr>
          <w:p w:rsidR="00B07CAE" w:rsidRPr="00792A2D" w:rsidRDefault="00111E1B" w:rsidP="00B31548">
            <w:pPr>
              <w:jc w:val="center"/>
              <w:rPr>
                <w:rFonts w:ascii="Times New Roman" w:eastAsia="Times New Roman" w:hAnsi="Times New Roman" w:cs="Times New Roman"/>
                <w:b/>
                <w:color w:val="000000"/>
              </w:rPr>
            </w:pPr>
            <w:r w:rsidRPr="00792A2D">
              <w:rPr>
                <w:rFonts w:ascii="Times New Roman" w:eastAsia="Times New Roman" w:hAnsi="Times New Roman" w:cs="Times New Roman"/>
                <w:b/>
                <w:color w:val="000000"/>
              </w:rPr>
              <w:t>386221,8</w:t>
            </w:r>
          </w:p>
        </w:tc>
        <w:tc>
          <w:tcPr>
            <w:tcW w:w="992" w:type="dxa"/>
            <w:tcBorders>
              <w:left w:val="single" w:sz="4" w:space="0" w:color="auto"/>
              <w:bottom w:val="single" w:sz="4" w:space="0" w:color="auto"/>
            </w:tcBorders>
          </w:tcPr>
          <w:p w:rsidR="00B07CAE" w:rsidRPr="00792A2D" w:rsidRDefault="00111E1B" w:rsidP="00B31548">
            <w:pPr>
              <w:jc w:val="center"/>
              <w:rPr>
                <w:rFonts w:ascii="Times New Roman" w:eastAsia="Times New Roman" w:hAnsi="Times New Roman" w:cs="Times New Roman"/>
                <w:b/>
                <w:color w:val="000000"/>
              </w:rPr>
            </w:pPr>
            <w:r w:rsidRPr="00792A2D">
              <w:rPr>
                <w:rFonts w:ascii="Times New Roman" w:eastAsia="Times New Roman" w:hAnsi="Times New Roman" w:cs="Times New Roman"/>
                <w:b/>
                <w:color w:val="000000"/>
              </w:rPr>
              <w:t>368845,5</w:t>
            </w:r>
          </w:p>
        </w:tc>
        <w:tc>
          <w:tcPr>
            <w:tcW w:w="709" w:type="dxa"/>
            <w:tcBorders>
              <w:bottom w:val="single" w:sz="4" w:space="0" w:color="auto"/>
            </w:tcBorders>
          </w:tcPr>
          <w:p w:rsidR="00B07CAE" w:rsidRPr="00792A2D" w:rsidRDefault="001F564D" w:rsidP="00B31548">
            <w:pPr>
              <w:jc w:val="center"/>
              <w:rPr>
                <w:rFonts w:ascii="Times New Roman" w:eastAsia="Times New Roman" w:hAnsi="Times New Roman" w:cs="Times New Roman"/>
                <w:b/>
                <w:color w:val="000000"/>
              </w:rPr>
            </w:pPr>
            <w:r w:rsidRPr="00792A2D">
              <w:rPr>
                <w:rFonts w:ascii="Times New Roman" w:eastAsia="Times New Roman" w:hAnsi="Times New Roman" w:cs="Times New Roman"/>
                <w:b/>
                <w:color w:val="000000"/>
              </w:rPr>
              <w:t>85,3</w:t>
            </w:r>
          </w:p>
        </w:tc>
        <w:tc>
          <w:tcPr>
            <w:tcW w:w="708" w:type="dxa"/>
            <w:tcBorders>
              <w:bottom w:val="single" w:sz="4" w:space="0" w:color="auto"/>
              <w:right w:val="single" w:sz="4" w:space="0" w:color="auto"/>
            </w:tcBorders>
          </w:tcPr>
          <w:p w:rsidR="00B07CAE" w:rsidRPr="00792A2D" w:rsidRDefault="001F564D" w:rsidP="00B31548">
            <w:pPr>
              <w:jc w:val="center"/>
              <w:rPr>
                <w:rFonts w:ascii="Times New Roman" w:eastAsia="Times New Roman" w:hAnsi="Times New Roman" w:cs="Times New Roman"/>
                <w:b/>
                <w:color w:val="000000"/>
              </w:rPr>
            </w:pPr>
            <w:r w:rsidRPr="00792A2D">
              <w:rPr>
                <w:rFonts w:ascii="Times New Roman" w:eastAsia="Times New Roman" w:hAnsi="Times New Roman" w:cs="Times New Roman"/>
                <w:b/>
                <w:color w:val="000000"/>
              </w:rPr>
              <w:t>84,0</w:t>
            </w:r>
          </w:p>
        </w:tc>
        <w:tc>
          <w:tcPr>
            <w:tcW w:w="709" w:type="dxa"/>
            <w:tcBorders>
              <w:left w:val="single" w:sz="4" w:space="0" w:color="auto"/>
              <w:bottom w:val="single" w:sz="4" w:space="0" w:color="auto"/>
              <w:right w:val="single" w:sz="4" w:space="0" w:color="auto"/>
            </w:tcBorders>
          </w:tcPr>
          <w:p w:rsidR="00B07CAE" w:rsidRPr="00792A2D" w:rsidRDefault="001F564D" w:rsidP="00B31548">
            <w:pPr>
              <w:jc w:val="center"/>
              <w:rPr>
                <w:rFonts w:ascii="Times New Roman" w:eastAsia="Times New Roman" w:hAnsi="Times New Roman" w:cs="Times New Roman"/>
                <w:b/>
                <w:color w:val="000000"/>
              </w:rPr>
            </w:pPr>
            <w:r w:rsidRPr="00792A2D">
              <w:rPr>
                <w:rFonts w:ascii="Times New Roman" w:eastAsia="Times New Roman" w:hAnsi="Times New Roman" w:cs="Times New Roman"/>
                <w:b/>
                <w:color w:val="000000"/>
              </w:rPr>
              <w:t>95,5</w:t>
            </w:r>
          </w:p>
        </w:tc>
        <w:tc>
          <w:tcPr>
            <w:tcW w:w="709" w:type="dxa"/>
            <w:tcBorders>
              <w:left w:val="single" w:sz="4" w:space="0" w:color="auto"/>
              <w:bottom w:val="single" w:sz="4" w:space="0" w:color="auto"/>
            </w:tcBorders>
          </w:tcPr>
          <w:p w:rsidR="00B07CAE" w:rsidRPr="00792A2D" w:rsidRDefault="001F564D" w:rsidP="00B31548">
            <w:pPr>
              <w:jc w:val="center"/>
              <w:rPr>
                <w:rFonts w:ascii="Times New Roman" w:eastAsia="Times New Roman" w:hAnsi="Times New Roman" w:cs="Times New Roman"/>
                <w:b/>
                <w:color w:val="000000"/>
              </w:rPr>
            </w:pPr>
            <w:r w:rsidRPr="00792A2D">
              <w:rPr>
                <w:rFonts w:ascii="Times New Roman" w:eastAsia="Times New Roman" w:hAnsi="Times New Roman" w:cs="Times New Roman"/>
                <w:b/>
                <w:color w:val="000000"/>
              </w:rPr>
              <w:t>85,3</w:t>
            </w:r>
          </w:p>
        </w:tc>
        <w:tc>
          <w:tcPr>
            <w:tcW w:w="709" w:type="dxa"/>
            <w:gridSpan w:val="2"/>
            <w:tcBorders>
              <w:bottom w:val="single" w:sz="4" w:space="0" w:color="auto"/>
              <w:right w:val="single" w:sz="4" w:space="0" w:color="auto"/>
            </w:tcBorders>
          </w:tcPr>
          <w:p w:rsidR="00B07CAE" w:rsidRPr="00792A2D" w:rsidRDefault="001F564D" w:rsidP="00B31548">
            <w:pPr>
              <w:jc w:val="center"/>
              <w:rPr>
                <w:rFonts w:ascii="Times New Roman" w:eastAsia="Times New Roman" w:hAnsi="Times New Roman" w:cs="Times New Roman"/>
                <w:b/>
                <w:color w:val="000000"/>
              </w:rPr>
            </w:pPr>
            <w:r w:rsidRPr="00792A2D">
              <w:rPr>
                <w:rFonts w:ascii="Times New Roman" w:eastAsia="Times New Roman" w:hAnsi="Times New Roman" w:cs="Times New Roman"/>
                <w:b/>
                <w:color w:val="000000"/>
              </w:rPr>
              <w:t>71,6</w:t>
            </w:r>
          </w:p>
        </w:tc>
        <w:tc>
          <w:tcPr>
            <w:tcW w:w="708" w:type="dxa"/>
            <w:tcBorders>
              <w:bottom w:val="single" w:sz="4" w:space="0" w:color="auto"/>
              <w:right w:val="single" w:sz="4" w:space="0" w:color="auto"/>
            </w:tcBorders>
          </w:tcPr>
          <w:p w:rsidR="00B07CAE" w:rsidRPr="00792A2D" w:rsidRDefault="001F564D" w:rsidP="00B31548">
            <w:pPr>
              <w:jc w:val="center"/>
              <w:rPr>
                <w:rFonts w:ascii="Times New Roman" w:eastAsia="Times New Roman" w:hAnsi="Times New Roman" w:cs="Times New Roman"/>
                <w:b/>
                <w:color w:val="000000"/>
              </w:rPr>
            </w:pPr>
            <w:r w:rsidRPr="00792A2D">
              <w:rPr>
                <w:rFonts w:ascii="Times New Roman" w:eastAsia="Times New Roman" w:hAnsi="Times New Roman" w:cs="Times New Roman"/>
                <w:b/>
                <w:color w:val="000000"/>
              </w:rPr>
              <w:t>68,4</w:t>
            </w:r>
          </w:p>
        </w:tc>
      </w:tr>
    </w:tbl>
    <w:tbl>
      <w:tblPr>
        <w:tblW w:w="9571" w:type="dxa"/>
        <w:tblLayout w:type="fixed"/>
        <w:tblLook w:val="04A0"/>
      </w:tblPr>
      <w:tblGrid>
        <w:gridCol w:w="1744"/>
        <w:gridCol w:w="3893"/>
        <w:gridCol w:w="3934"/>
      </w:tblGrid>
      <w:tr w:rsidR="002D3780" w:rsidRPr="0044227A" w:rsidTr="00B07CAE">
        <w:tc>
          <w:tcPr>
            <w:tcW w:w="1744" w:type="dxa"/>
          </w:tcPr>
          <w:p w:rsidR="002D3780" w:rsidRPr="0044227A" w:rsidRDefault="002D3780" w:rsidP="00B31548">
            <w:pPr>
              <w:spacing w:after="0" w:line="240" w:lineRule="auto"/>
              <w:jc w:val="center"/>
              <w:rPr>
                <w:color w:val="000000"/>
                <w:sz w:val="26"/>
                <w:szCs w:val="26"/>
              </w:rPr>
            </w:pPr>
          </w:p>
        </w:tc>
        <w:tc>
          <w:tcPr>
            <w:tcW w:w="3893" w:type="dxa"/>
          </w:tcPr>
          <w:p w:rsidR="002D3780" w:rsidRPr="0044227A" w:rsidRDefault="002D3780" w:rsidP="00B31548">
            <w:pPr>
              <w:spacing w:after="0" w:line="240" w:lineRule="auto"/>
              <w:jc w:val="center"/>
              <w:rPr>
                <w:color w:val="000000"/>
                <w:sz w:val="26"/>
                <w:szCs w:val="26"/>
              </w:rPr>
            </w:pPr>
          </w:p>
        </w:tc>
        <w:tc>
          <w:tcPr>
            <w:tcW w:w="3934" w:type="dxa"/>
          </w:tcPr>
          <w:p w:rsidR="002D3780" w:rsidRPr="0044227A" w:rsidRDefault="002D3780" w:rsidP="00B31548">
            <w:pPr>
              <w:spacing w:after="0" w:line="240" w:lineRule="auto"/>
              <w:rPr>
                <w:color w:val="000000"/>
                <w:sz w:val="26"/>
                <w:szCs w:val="26"/>
              </w:rPr>
            </w:pPr>
          </w:p>
        </w:tc>
      </w:tr>
    </w:tbl>
    <w:p w:rsidR="002D3780" w:rsidRPr="0044227A" w:rsidRDefault="002D3780" w:rsidP="00B31548">
      <w:pPr>
        <w:shd w:val="clear" w:color="auto" w:fill="FFFFFF"/>
        <w:spacing w:after="0" w:line="240" w:lineRule="auto"/>
        <w:jc w:val="both"/>
        <w:rPr>
          <w:rFonts w:ascii="Times New Roman" w:eastAsia="Times New Roman" w:hAnsi="Times New Roman" w:cs="Times New Roman"/>
          <w:color w:val="000000"/>
          <w:sz w:val="26"/>
          <w:szCs w:val="26"/>
        </w:rPr>
      </w:pPr>
      <w:r w:rsidRPr="0044227A">
        <w:rPr>
          <w:rFonts w:ascii="Times New Roman" w:eastAsia="Times New Roman" w:hAnsi="Times New Roman" w:cs="Times New Roman"/>
          <w:color w:val="000000"/>
          <w:sz w:val="26"/>
          <w:szCs w:val="26"/>
        </w:rPr>
        <w:t xml:space="preserve">   Объем безвозмездных поступлений на 2019 год спрогнозирован со снижением по отношению к ожидаемому исполне</w:t>
      </w:r>
      <w:r w:rsidR="00F43957" w:rsidRPr="0044227A">
        <w:rPr>
          <w:rFonts w:ascii="Times New Roman" w:eastAsia="Times New Roman" w:hAnsi="Times New Roman" w:cs="Times New Roman"/>
          <w:color w:val="000000"/>
          <w:sz w:val="26"/>
          <w:szCs w:val="26"/>
        </w:rPr>
        <w:t>нию доходов в 2018 году на «-» 79401,5</w:t>
      </w:r>
      <w:r w:rsidRPr="0044227A">
        <w:rPr>
          <w:rFonts w:ascii="Times New Roman" w:eastAsia="Times New Roman" w:hAnsi="Times New Roman" w:cs="Times New Roman"/>
          <w:color w:val="000000"/>
          <w:sz w:val="26"/>
          <w:szCs w:val="26"/>
        </w:rPr>
        <w:t xml:space="preserve"> тыс. рублей или на «-» </w:t>
      </w:r>
      <w:r w:rsidR="00F43957" w:rsidRPr="0044227A">
        <w:rPr>
          <w:rFonts w:ascii="Times New Roman" w:eastAsia="Times New Roman" w:hAnsi="Times New Roman" w:cs="Times New Roman"/>
          <w:color w:val="000000"/>
          <w:sz w:val="26"/>
          <w:szCs w:val="26"/>
        </w:rPr>
        <w:t>14,7</w:t>
      </w:r>
      <w:r w:rsidRPr="0044227A">
        <w:rPr>
          <w:rFonts w:ascii="Times New Roman" w:eastAsia="Times New Roman" w:hAnsi="Times New Roman" w:cs="Times New Roman"/>
          <w:color w:val="000000"/>
          <w:sz w:val="26"/>
          <w:szCs w:val="26"/>
        </w:rPr>
        <w:t xml:space="preserve"> %, </w:t>
      </w:r>
      <w:r w:rsidR="00F43957" w:rsidRPr="0044227A">
        <w:rPr>
          <w:rFonts w:ascii="Times New Roman" w:eastAsia="Times New Roman" w:hAnsi="Times New Roman" w:cs="Times New Roman"/>
          <w:color w:val="000000"/>
          <w:sz w:val="26"/>
          <w:szCs w:val="26"/>
        </w:rPr>
        <w:t xml:space="preserve">на плановый период со снижением на 2020 год «-» 152920,7 тыс. рублей или на «-» 28,4%, на 2021 год «-» </w:t>
      </w:r>
      <w:r w:rsidR="0070273B" w:rsidRPr="0044227A">
        <w:rPr>
          <w:rFonts w:ascii="Times New Roman" w:eastAsia="Times New Roman" w:hAnsi="Times New Roman" w:cs="Times New Roman"/>
          <w:color w:val="000000"/>
          <w:sz w:val="26"/>
          <w:szCs w:val="26"/>
        </w:rPr>
        <w:t>1</w:t>
      </w:r>
      <w:r w:rsidR="00F43957" w:rsidRPr="0044227A">
        <w:rPr>
          <w:rFonts w:ascii="Times New Roman" w:eastAsia="Times New Roman" w:hAnsi="Times New Roman" w:cs="Times New Roman"/>
          <w:color w:val="000000"/>
          <w:sz w:val="26"/>
          <w:szCs w:val="26"/>
        </w:rPr>
        <w:t>7</w:t>
      </w:r>
      <w:r w:rsidR="0070273B" w:rsidRPr="0044227A">
        <w:rPr>
          <w:rFonts w:ascii="Times New Roman" w:eastAsia="Times New Roman" w:hAnsi="Times New Roman" w:cs="Times New Roman"/>
          <w:color w:val="000000"/>
          <w:sz w:val="26"/>
          <w:szCs w:val="26"/>
        </w:rPr>
        <w:t>0297,0</w:t>
      </w:r>
      <w:r w:rsidR="00F43957" w:rsidRPr="0044227A">
        <w:rPr>
          <w:rFonts w:ascii="Times New Roman" w:eastAsia="Times New Roman" w:hAnsi="Times New Roman" w:cs="Times New Roman"/>
          <w:color w:val="000000"/>
          <w:sz w:val="26"/>
          <w:szCs w:val="26"/>
        </w:rPr>
        <w:t xml:space="preserve"> тыс. рублей или </w:t>
      </w:r>
      <w:proofErr w:type="gramStart"/>
      <w:r w:rsidR="00F43957" w:rsidRPr="0044227A">
        <w:rPr>
          <w:rFonts w:ascii="Times New Roman" w:eastAsia="Times New Roman" w:hAnsi="Times New Roman" w:cs="Times New Roman"/>
          <w:color w:val="000000"/>
          <w:sz w:val="26"/>
          <w:szCs w:val="26"/>
        </w:rPr>
        <w:t>на</w:t>
      </w:r>
      <w:proofErr w:type="gramEnd"/>
      <w:r w:rsidR="00F43957" w:rsidRPr="0044227A">
        <w:rPr>
          <w:rFonts w:ascii="Times New Roman" w:eastAsia="Times New Roman" w:hAnsi="Times New Roman" w:cs="Times New Roman"/>
          <w:color w:val="000000"/>
          <w:sz w:val="26"/>
          <w:szCs w:val="26"/>
        </w:rPr>
        <w:t xml:space="preserve"> «-» </w:t>
      </w:r>
      <w:r w:rsidR="0070273B" w:rsidRPr="0044227A">
        <w:rPr>
          <w:rFonts w:ascii="Times New Roman" w:eastAsia="Times New Roman" w:hAnsi="Times New Roman" w:cs="Times New Roman"/>
          <w:color w:val="000000"/>
          <w:sz w:val="26"/>
          <w:szCs w:val="26"/>
        </w:rPr>
        <w:t xml:space="preserve">31,6%. </w:t>
      </w:r>
    </w:p>
    <w:p w:rsidR="002D3780" w:rsidRPr="0044227A" w:rsidRDefault="002D3780" w:rsidP="00B31548">
      <w:pPr>
        <w:shd w:val="clear" w:color="auto" w:fill="FFFFFF"/>
        <w:spacing w:after="0" w:line="240" w:lineRule="auto"/>
        <w:jc w:val="both"/>
        <w:rPr>
          <w:rFonts w:ascii="Times New Roman" w:eastAsia="Times New Roman" w:hAnsi="Times New Roman" w:cs="Times New Roman"/>
          <w:color w:val="000000"/>
          <w:sz w:val="26"/>
          <w:szCs w:val="26"/>
        </w:rPr>
      </w:pPr>
      <w:r w:rsidRPr="0044227A">
        <w:rPr>
          <w:rFonts w:ascii="Times New Roman" w:eastAsia="Times New Roman" w:hAnsi="Times New Roman" w:cs="Times New Roman"/>
          <w:color w:val="000000"/>
          <w:sz w:val="26"/>
          <w:szCs w:val="26"/>
        </w:rPr>
        <w:t xml:space="preserve">    Объем безвозмездных поступлений по сравнению с уровнем 2018 года</w:t>
      </w:r>
    </w:p>
    <w:p w:rsidR="002D3780" w:rsidRPr="0044227A" w:rsidRDefault="002D3780" w:rsidP="00B31548">
      <w:pPr>
        <w:shd w:val="clear" w:color="auto" w:fill="FFFFFF"/>
        <w:spacing w:after="0" w:line="240" w:lineRule="auto"/>
        <w:jc w:val="both"/>
        <w:rPr>
          <w:rFonts w:ascii="Times New Roman" w:eastAsia="Times New Roman" w:hAnsi="Times New Roman" w:cs="Times New Roman"/>
          <w:color w:val="000000"/>
          <w:sz w:val="26"/>
          <w:szCs w:val="26"/>
        </w:rPr>
      </w:pPr>
      <w:r w:rsidRPr="0044227A">
        <w:rPr>
          <w:rFonts w:ascii="Times New Roman" w:eastAsia="Times New Roman" w:hAnsi="Times New Roman" w:cs="Times New Roman"/>
          <w:color w:val="000000"/>
          <w:sz w:val="26"/>
          <w:szCs w:val="26"/>
        </w:rPr>
        <w:t xml:space="preserve">уменьшается: темп роста в 2019 году – </w:t>
      </w:r>
      <w:r w:rsidR="0013701B" w:rsidRPr="0044227A">
        <w:rPr>
          <w:rFonts w:ascii="Times New Roman" w:eastAsia="Times New Roman" w:hAnsi="Times New Roman" w:cs="Times New Roman"/>
          <w:color w:val="000000"/>
          <w:sz w:val="26"/>
          <w:szCs w:val="26"/>
        </w:rPr>
        <w:t>85,3%, 71,6%, 68,4%.</w:t>
      </w:r>
    </w:p>
    <w:p w:rsidR="0013701B" w:rsidRPr="0044227A" w:rsidRDefault="002D3780" w:rsidP="00B31548">
      <w:pPr>
        <w:shd w:val="clear" w:color="auto" w:fill="FFFFFF"/>
        <w:spacing w:after="0" w:line="240" w:lineRule="auto"/>
        <w:jc w:val="both"/>
        <w:rPr>
          <w:rFonts w:ascii="Times New Roman" w:eastAsia="Times New Roman" w:hAnsi="Times New Roman" w:cs="Times New Roman"/>
          <w:color w:val="000000"/>
          <w:sz w:val="26"/>
          <w:szCs w:val="26"/>
        </w:rPr>
      </w:pPr>
      <w:r w:rsidRPr="0044227A">
        <w:rPr>
          <w:rFonts w:ascii="Times New Roman" w:eastAsia="Times New Roman" w:hAnsi="Times New Roman" w:cs="Times New Roman"/>
          <w:color w:val="000000"/>
          <w:sz w:val="26"/>
          <w:szCs w:val="26"/>
        </w:rPr>
        <w:t xml:space="preserve">    Необходимо отметить, что показатели поступлений из р</w:t>
      </w:r>
      <w:r w:rsidR="0013701B" w:rsidRPr="0044227A">
        <w:rPr>
          <w:rFonts w:ascii="Times New Roman" w:eastAsia="Times New Roman" w:hAnsi="Times New Roman" w:cs="Times New Roman"/>
          <w:color w:val="000000"/>
          <w:sz w:val="26"/>
          <w:szCs w:val="26"/>
        </w:rPr>
        <w:t xml:space="preserve">еспубликанского </w:t>
      </w:r>
      <w:r w:rsidRPr="0044227A">
        <w:rPr>
          <w:rFonts w:ascii="Times New Roman" w:eastAsia="Times New Roman" w:hAnsi="Times New Roman" w:cs="Times New Roman"/>
          <w:color w:val="000000"/>
          <w:sz w:val="26"/>
          <w:szCs w:val="26"/>
        </w:rPr>
        <w:t>бюджета</w:t>
      </w:r>
      <w:r w:rsidR="0013701B" w:rsidRPr="0044227A">
        <w:rPr>
          <w:rFonts w:ascii="Times New Roman" w:eastAsia="Times New Roman" w:hAnsi="Times New Roman" w:cs="Times New Roman"/>
          <w:color w:val="000000"/>
          <w:sz w:val="26"/>
          <w:szCs w:val="26"/>
        </w:rPr>
        <w:t xml:space="preserve"> </w:t>
      </w:r>
      <w:r w:rsidRPr="0044227A">
        <w:rPr>
          <w:rFonts w:ascii="Times New Roman" w:eastAsia="Times New Roman" w:hAnsi="Times New Roman" w:cs="Times New Roman"/>
          <w:color w:val="000000"/>
          <w:sz w:val="26"/>
          <w:szCs w:val="26"/>
        </w:rPr>
        <w:t xml:space="preserve">не окончательные и будут корректироваться в течение года по мере поступлений. </w:t>
      </w:r>
    </w:p>
    <w:p w:rsidR="002D3780" w:rsidRPr="0044227A" w:rsidRDefault="0013701B" w:rsidP="00B31548">
      <w:pPr>
        <w:shd w:val="clear" w:color="auto" w:fill="FFFFFF"/>
        <w:spacing w:after="0" w:line="240" w:lineRule="auto"/>
        <w:jc w:val="both"/>
        <w:rPr>
          <w:rFonts w:ascii="Times New Roman" w:eastAsia="Times New Roman" w:hAnsi="Times New Roman" w:cs="Times New Roman"/>
          <w:color w:val="000000"/>
          <w:sz w:val="26"/>
          <w:szCs w:val="26"/>
        </w:rPr>
      </w:pPr>
      <w:r w:rsidRPr="0044227A">
        <w:rPr>
          <w:rFonts w:ascii="Times New Roman" w:eastAsia="Times New Roman" w:hAnsi="Times New Roman" w:cs="Times New Roman"/>
          <w:color w:val="000000"/>
          <w:sz w:val="26"/>
          <w:szCs w:val="26"/>
        </w:rPr>
        <w:t xml:space="preserve">    </w:t>
      </w:r>
      <w:r w:rsidR="002D3780" w:rsidRPr="0044227A">
        <w:rPr>
          <w:rFonts w:ascii="Times New Roman" w:eastAsia="Times New Roman" w:hAnsi="Times New Roman" w:cs="Times New Roman"/>
          <w:color w:val="000000"/>
          <w:sz w:val="26"/>
          <w:szCs w:val="26"/>
        </w:rPr>
        <w:t>Так, в 2018 году поступление средств из р</w:t>
      </w:r>
      <w:r w:rsidRPr="0044227A">
        <w:rPr>
          <w:rFonts w:ascii="Times New Roman" w:eastAsia="Times New Roman" w:hAnsi="Times New Roman" w:cs="Times New Roman"/>
          <w:color w:val="000000"/>
          <w:sz w:val="26"/>
          <w:szCs w:val="26"/>
        </w:rPr>
        <w:t>еспубликанск</w:t>
      </w:r>
      <w:r w:rsidR="002D3780" w:rsidRPr="0044227A">
        <w:rPr>
          <w:rFonts w:ascii="Times New Roman" w:eastAsia="Times New Roman" w:hAnsi="Times New Roman" w:cs="Times New Roman"/>
          <w:color w:val="000000"/>
          <w:sz w:val="26"/>
          <w:szCs w:val="26"/>
        </w:rPr>
        <w:t xml:space="preserve">ого бюджета прогнозировалось в объеме </w:t>
      </w:r>
      <w:r w:rsidR="00EA6244" w:rsidRPr="0044227A">
        <w:rPr>
          <w:rFonts w:ascii="Times New Roman" w:eastAsia="Times New Roman" w:hAnsi="Times New Roman" w:cs="Times New Roman"/>
          <w:color w:val="000000"/>
          <w:sz w:val="26"/>
          <w:szCs w:val="26"/>
        </w:rPr>
        <w:t>353873,8</w:t>
      </w:r>
      <w:r w:rsidR="002D3780" w:rsidRPr="0044227A">
        <w:rPr>
          <w:rFonts w:ascii="Times New Roman" w:hAnsi="Times New Roman" w:cs="Times New Roman"/>
          <w:sz w:val="26"/>
          <w:szCs w:val="26"/>
        </w:rPr>
        <w:t xml:space="preserve"> тыс</w:t>
      </w:r>
      <w:proofErr w:type="gramStart"/>
      <w:r w:rsidR="002D3780" w:rsidRPr="0044227A">
        <w:rPr>
          <w:rFonts w:ascii="Times New Roman" w:hAnsi="Times New Roman" w:cs="Times New Roman"/>
          <w:sz w:val="26"/>
          <w:szCs w:val="26"/>
        </w:rPr>
        <w:t>.р</w:t>
      </w:r>
      <w:proofErr w:type="gramEnd"/>
      <w:r w:rsidR="002D3780" w:rsidRPr="0044227A">
        <w:rPr>
          <w:rFonts w:ascii="Times New Roman" w:hAnsi="Times New Roman" w:cs="Times New Roman"/>
          <w:sz w:val="26"/>
          <w:szCs w:val="26"/>
        </w:rPr>
        <w:t>ублей</w:t>
      </w:r>
      <w:r w:rsidR="002D3780" w:rsidRPr="0044227A">
        <w:rPr>
          <w:sz w:val="26"/>
          <w:szCs w:val="26"/>
        </w:rPr>
        <w:t>.</w:t>
      </w:r>
      <w:r w:rsidR="002D3780" w:rsidRPr="0044227A">
        <w:rPr>
          <w:rFonts w:ascii="Times New Roman" w:eastAsia="Times New Roman" w:hAnsi="Times New Roman" w:cs="Times New Roman"/>
          <w:color w:val="000000"/>
          <w:sz w:val="26"/>
          <w:szCs w:val="26"/>
        </w:rPr>
        <w:t xml:space="preserve"> согласно оценке       ожидаемого исполнения доходной части бюджета в 2018 году исполнение поступлений ожидается в объеме  </w:t>
      </w:r>
      <w:r w:rsidR="00EA6244" w:rsidRPr="0044227A">
        <w:rPr>
          <w:rFonts w:ascii="Times New Roman" w:eastAsia="Times New Roman" w:hAnsi="Times New Roman" w:cs="Times New Roman"/>
          <w:color w:val="000000"/>
          <w:sz w:val="26"/>
          <w:szCs w:val="26"/>
        </w:rPr>
        <w:t>539142,5</w:t>
      </w:r>
      <w:r w:rsidR="002D3780" w:rsidRPr="0044227A">
        <w:rPr>
          <w:rFonts w:ascii="Times New Roman" w:eastAsia="Times New Roman" w:hAnsi="Times New Roman" w:cs="Times New Roman"/>
          <w:color w:val="000000"/>
          <w:sz w:val="26"/>
          <w:szCs w:val="26"/>
        </w:rPr>
        <w:t xml:space="preserve"> тыс. рублей (1</w:t>
      </w:r>
      <w:r w:rsidR="00EA6244" w:rsidRPr="0044227A">
        <w:rPr>
          <w:rFonts w:ascii="Times New Roman" w:eastAsia="Times New Roman" w:hAnsi="Times New Roman" w:cs="Times New Roman"/>
          <w:color w:val="000000"/>
          <w:sz w:val="26"/>
          <w:szCs w:val="26"/>
        </w:rPr>
        <w:t>52,4</w:t>
      </w:r>
      <w:r w:rsidR="002D3780" w:rsidRPr="0044227A">
        <w:rPr>
          <w:rFonts w:ascii="Times New Roman" w:eastAsia="Times New Roman" w:hAnsi="Times New Roman" w:cs="Times New Roman"/>
          <w:color w:val="000000"/>
          <w:sz w:val="26"/>
          <w:szCs w:val="26"/>
        </w:rPr>
        <w:t xml:space="preserve"> %).</w:t>
      </w:r>
    </w:p>
    <w:p w:rsidR="00EA6244" w:rsidRPr="0044227A" w:rsidRDefault="00EA6244" w:rsidP="00B31548">
      <w:pPr>
        <w:shd w:val="clear" w:color="auto" w:fill="FFFFFF"/>
        <w:spacing w:after="0" w:line="240" w:lineRule="auto"/>
        <w:jc w:val="both"/>
        <w:rPr>
          <w:rFonts w:ascii="Times New Roman" w:eastAsia="Times New Roman" w:hAnsi="Times New Roman" w:cs="Times New Roman"/>
          <w:color w:val="000000"/>
          <w:sz w:val="26"/>
          <w:szCs w:val="26"/>
        </w:rPr>
      </w:pPr>
      <w:r w:rsidRPr="0044227A">
        <w:rPr>
          <w:rFonts w:ascii="Times New Roman" w:eastAsia="Times New Roman" w:hAnsi="Times New Roman" w:cs="Times New Roman"/>
          <w:color w:val="000000"/>
          <w:sz w:val="26"/>
          <w:szCs w:val="26"/>
        </w:rPr>
        <w:t xml:space="preserve">    </w:t>
      </w:r>
      <w:r w:rsidR="002D3780" w:rsidRPr="0044227A">
        <w:rPr>
          <w:rFonts w:ascii="Times New Roman" w:eastAsia="Times New Roman" w:hAnsi="Times New Roman" w:cs="Times New Roman"/>
          <w:color w:val="000000"/>
          <w:sz w:val="26"/>
          <w:szCs w:val="26"/>
        </w:rPr>
        <w:t>Наибольший удельный вес в составе межбюджетных трансфертов занимают</w:t>
      </w:r>
      <w:r w:rsidRPr="0044227A">
        <w:rPr>
          <w:rFonts w:ascii="Times New Roman" w:eastAsia="Times New Roman" w:hAnsi="Times New Roman" w:cs="Times New Roman"/>
          <w:color w:val="000000"/>
          <w:sz w:val="26"/>
          <w:szCs w:val="26"/>
        </w:rPr>
        <w:t xml:space="preserve"> субвенции бюджетам бюджетной системы в 2019 г. их доля составляет 52,9 % (243594,8 тыс. рублей), в 2020 г. –63,1 % (243582,7 тыс. рублей) и в 2021 г. – 66,0 % (</w:t>
      </w:r>
      <w:r w:rsidR="001A39A2" w:rsidRPr="0044227A">
        <w:rPr>
          <w:rFonts w:ascii="Times New Roman" w:eastAsia="Times New Roman" w:hAnsi="Times New Roman" w:cs="Times New Roman"/>
          <w:color w:val="000000"/>
          <w:sz w:val="26"/>
          <w:szCs w:val="26"/>
        </w:rPr>
        <w:t>243608,5 тыс. рублей).</w:t>
      </w:r>
    </w:p>
    <w:p w:rsidR="001A39A2" w:rsidRPr="0044227A" w:rsidRDefault="001A39A2" w:rsidP="00B31548">
      <w:pPr>
        <w:shd w:val="clear" w:color="auto" w:fill="FFFFFF"/>
        <w:spacing w:after="0" w:line="240" w:lineRule="auto"/>
        <w:jc w:val="both"/>
        <w:rPr>
          <w:rFonts w:ascii="Times New Roman" w:eastAsia="Times New Roman" w:hAnsi="Times New Roman" w:cs="Times New Roman"/>
          <w:color w:val="000000"/>
          <w:sz w:val="26"/>
          <w:szCs w:val="26"/>
        </w:rPr>
      </w:pPr>
      <w:r w:rsidRPr="0044227A">
        <w:rPr>
          <w:rFonts w:ascii="Times New Roman" w:eastAsia="Times New Roman" w:hAnsi="Times New Roman" w:cs="Times New Roman"/>
          <w:color w:val="000000"/>
          <w:sz w:val="26"/>
          <w:szCs w:val="26"/>
        </w:rPr>
        <w:t xml:space="preserve">   </w:t>
      </w:r>
      <w:proofErr w:type="gramStart"/>
      <w:r w:rsidRPr="0044227A">
        <w:rPr>
          <w:rFonts w:ascii="Times New Roman" w:eastAsia="Times New Roman" w:hAnsi="Times New Roman" w:cs="Times New Roman"/>
          <w:color w:val="000000"/>
          <w:sz w:val="26"/>
          <w:szCs w:val="26"/>
        </w:rPr>
        <w:t>Доля дотации бюджетам бюджетной системы в 2019 г. составляет 29,6 % (136270,0 тыс. рублей), в 2020 г. –28,2 % (109016,0 тыс. рублей) и в 2021 г. – 29,6 % (109016,0 тыс. рублей), субсидии  бюджетам бюджетной системы в 2019 г. составляет 16,0 % (73957,2 тыс. рублей), в 2020 г. –7,2 % (27704,1 тыс. рублей) и в 2021 г. – 2,8 % (10302,0 тыс. рублей) и иных межбюджетных трансфертов в</w:t>
      </w:r>
      <w:proofErr w:type="gramEnd"/>
      <w:r w:rsidRPr="0044227A">
        <w:rPr>
          <w:rFonts w:ascii="Times New Roman" w:eastAsia="Times New Roman" w:hAnsi="Times New Roman" w:cs="Times New Roman"/>
          <w:color w:val="000000"/>
          <w:sz w:val="26"/>
          <w:szCs w:val="26"/>
        </w:rPr>
        <w:t xml:space="preserve"> 2019 г. составляет 1,3 % (5919,0 тыс. рублей), в 2020 г. –1,5 % (5919,0 тыс. рублей), в 2021 г. –1,6 % (5919,0 тыс. рублей).</w:t>
      </w:r>
    </w:p>
    <w:p w:rsidR="002D3780" w:rsidRPr="0044227A" w:rsidRDefault="002D3780" w:rsidP="00B31548">
      <w:pPr>
        <w:pStyle w:val="a4"/>
        <w:spacing w:after="0"/>
        <w:jc w:val="both"/>
        <w:rPr>
          <w:sz w:val="26"/>
          <w:szCs w:val="26"/>
        </w:rPr>
      </w:pPr>
      <w:r w:rsidRPr="0044227A">
        <w:rPr>
          <w:rFonts w:eastAsia="Times New Roman"/>
          <w:b/>
          <w:color w:val="000000"/>
          <w:sz w:val="26"/>
          <w:szCs w:val="26"/>
        </w:rPr>
        <w:t xml:space="preserve">   </w:t>
      </w:r>
      <w:r w:rsidRPr="0044227A">
        <w:rPr>
          <w:rFonts w:eastAsia="Times New Roman"/>
          <w:color w:val="000000"/>
          <w:sz w:val="26"/>
          <w:szCs w:val="26"/>
        </w:rPr>
        <w:t xml:space="preserve">Следует отметить, что зависимость бюджета МО </w:t>
      </w:r>
      <w:r w:rsidR="004169B1" w:rsidRPr="0044227A">
        <w:rPr>
          <w:color w:val="000000"/>
          <w:sz w:val="26"/>
          <w:szCs w:val="26"/>
        </w:rPr>
        <w:t>«</w:t>
      </w:r>
      <w:proofErr w:type="spellStart"/>
      <w:r w:rsidR="004169B1" w:rsidRPr="0044227A">
        <w:rPr>
          <w:color w:val="000000"/>
          <w:sz w:val="26"/>
          <w:szCs w:val="26"/>
        </w:rPr>
        <w:t>Усть-Канский</w:t>
      </w:r>
      <w:proofErr w:type="spellEnd"/>
      <w:r w:rsidR="004169B1" w:rsidRPr="0044227A">
        <w:rPr>
          <w:color w:val="000000"/>
          <w:sz w:val="26"/>
          <w:szCs w:val="26"/>
        </w:rPr>
        <w:t xml:space="preserve"> район» </w:t>
      </w:r>
      <w:r w:rsidRPr="0044227A">
        <w:rPr>
          <w:rFonts w:eastAsia="Times New Roman"/>
          <w:color w:val="000000"/>
          <w:sz w:val="26"/>
          <w:szCs w:val="26"/>
        </w:rPr>
        <w:t>от межбюджетных трансфертов, предоставляемых из р</w:t>
      </w:r>
      <w:r w:rsidR="00F70840" w:rsidRPr="0044227A">
        <w:rPr>
          <w:rFonts w:eastAsia="Times New Roman"/>
          <w:color w:val="000000"/>
          <w:sz w:val="26"/>
          <w:szCs w:val="26"/>
        </w:rPr>
        <w:t>еспубликанско</w:t>
      </w:r>
      <w:r w:rsidRPr="0044227A">
        <w:rPr>
          <w:rFonts w:eastAsia="Times New Roman"/>
          <w:color w:val="000000"/>
          <w:sz w:val="26"/>
          <w:szCs w:val="26"/>
        </w:rPr>
        <w:t>го бюджета</w:t>
      </w:r>
      <w:r w:rsidR="00F70840" w:rsidRPr="0044227A">
        <w:rPr>
          <w:rFonts w:eastAsia="Times New Roman"/>
          <w:color w:val="000000"/>
          <w:sz w:val="26"/>
          <w:szCs w:val="26"/>
        </w:rPr>
        <w:t xml:space="preserve"> большая</w:t>
      </w:r>
      <w:r w:rsidRPr="0044227A">
        <w:rPr>
          <w:rFonts w:eastAsia="Times New Roman"/>
          <w:color w:val="000000"/>
          <w:sz w:val="26"/>
          <w:szCs w:val="26"/>
        </w:rPr>
        <w:t xml:space="preserve">. </w:t>
      </w:r>
      <w:r w:rsidRPr="0044227A">
        <w:rPr>
          <w:sz w:val="26"/>
          <w:szCs w:val="26"/>
        </w:rPr>
        <w:t>В структуре доходов бюджета на безвозмездные поступления в 201</w:t>
      </w:r>
      <w:r w:rsidR="00F70840" w:rsidRPr="0044227A">
        <w:rPr>
          <w:sz w:val="26"/>
          <w:szCs w:val="26"/>
        </w:rPr>
        <w:t xml:space="preserve">9-2021 годы </w:t>
      </w:r>
      <w:r w:rsidRPr="0044227A">
        <w:rPr>
          <w:sz w:val="26"/>
          <w:szCs w:val="26"/>
        </w:rPr>
        <w:t xml:space="preserve">приходится </w:t>
      </w:r>
      <w:r w:rsidR="00F70840" w:rsidRPr="0044227A">
        <w:rPr>
          <w:sz w:val="26"/>
          <w:szCs w:val="26"/>
        </w:rPr>
        <w:t>85</w:t>
      </w:r>
      <w:r w:rsidRPr="0044227A">
        <w:rPr>
          <w:sz w:val="26"/>
          <w:szCs w:val="26"/>
        </w:rPr>
        <w:t xml:space="preserve">,0 % и </w:t>
      </w:r>
      <w:r w:rsidR="00F70840" w:rsidRPr="0044227A">
        <w:rPr>
          <w:sz w:val="26"/>
          <w:szCs w:val="26"/>
        </w:rPr>
        <w:t>только 15</w:t>
      </w:r>
      <w:r w:rsidRPr="0044227A">
        <w:rPr>
          <w:sz w:val="26"/>
          <w:szCs w:val="26"/>
        </w:rPr>
        <w:t>,0% составляют налоговые и неналоговые доходы.</w:t>
      </w:r>
    </w:p>
    <w:p w:rsidR="00016FBA" w:rsidRPr="0044227A" w:rsidRDefault="00016FBA" w:rsidP="00B31548">
      <w:pPr>
        <w:pStyle w:val="a4"/>
        <w:spacing w:after="0"/>
        <w:jc w:val="both"/>
        <w:rPr>
          <w:sz w:val="26"/>
          <w:szCs w:val="26"/>
        </w:rPr>
      </w:pPr>
      <w:r w:rsidRPr="0044227A">
        <w:rPr>
          <w:sz w:val="26"/>
          <w:szCs w:val="26"/>
        </w:rPr>
        <w:t xml:space="preserve">   В 2019 году прогнозир</w:t>
      </w:r>
      <w:r w:rsidR="00CB0096" w:rsidRPr="0044227A">
        <w:rPr>
          <w:sz w:val="26"/>
          <w:szCs w:val="26"/>
        </w:rPr>
        <w:t>уются безвозмездные поступления.</w:t>
      </w:r>
    </w:p>
    <w:p w:rsidR="00CB0096" w:rsidRPr="0044227A" w:rsidRDefault="00CB0096" w:rsidP="00B31548">
      <w:pPr>
        <w:pStyle w:val="a4"/>
        <w:spacing w:after="0"/>
        <w:jc w:val="both"/>
        <w:rPr>
          <w:sz w:val="26"/>
          <w:szCs w:val="26"/>
        </w:rPr>
      </w:pPr>
      <w:r w:rsidRPr="0044227A">
        <w:rPr>
          <w:sz w:val="26"/>
          <w:szCs w:val="26"/>
        </w:rPr>
        <w:t xml:space="preserve"> </w:t>
      </w:r>
      <w:r w:rsidR="00016FBA" w:rsidRPr="0044227A">
        <w:rPr>
          <w:sz w:val="26"/>
          <w:szCs w:val="26"/>
        </w:rPr>
        <w:t xml:space="preserve"> </w:t>
      </w:r>
      <w:r w:rsidR="00865EC2" w:rsidRPr="0044227A">
        <w:rPr>
          <w:sz w:val="26"/>
          <w:szCs w:val="26"/>
        </w:rPr>
        <w:t xml:space="preserve"> </w:t>
      </w:r>
      <w:r w:rsidR="00016FBA" w:rsidRPr="0044227A">
        <w:rPr>
          <w:b/>
          <w:sz w:val="26"/>
          <w:szCs w:val="26"/>
        </w:rPr>
        <w:t>Дотации бюджетам бюджетной системы Российской Федерации</w:t>
      </w:r>
      <w:r w:rsidR="00016FBA" w:rsidRPr="0044227A">
        <w:rPr>
          <w:sz w:val="26"/>
          <w:szCs w:val="26"/>
        </w:rPr>
        <w:t xml:space="preserve"> в объеме 1</w:t>
      </w:r>
      <w:r w:rsidRPr="0044227A">
        <w:rPr>
          <w:sz w:val="26"/>
          <w:szCs w:val="26"/>
        </w:rPr>
        <w:t>36270,0 тыс</w:t>
      </w:r>
      <w:proofErr w:type="gramStart"/>
      <w:r w:rsidRPr="0044227A">
        <w:rPr>
          <w:sz w:val="26"/>
          <w:szCs w:val="26"/>
        </w:rPr>
        <w:t>.р</w:t>
      </w:r>
      <w:proofErr w:type="gramEnd"/>
      <w:r w:rsidRPr="0044227A">
        <w:rPr>
          <w:sz w:val="26"/>
          <w:szCs w:val="26"/>
        </w:rPr>
        <w:t>ублей (</w:t>
      </w:r>
      <w:r w:rsidR="00016FBA" w:rsidRPr="0044227A">
        <w:rPr>
          <w:sz w:val="26"/>
          <w:szCs w:val="26"/>
        </w:rPr>
        <w:t xml:space="preserve">дотации бюджетам муниципальных районов на выравнивание </w:t>
      </w:r>
      <w:r w:rsidR="00016FBA" w:rsidRPr="0044227A">
        <w:rPr>
          <w:sz w:val="26"/>
          <w:szCs w:val="26"/>
        </w:rPr>
        <w:lastRenderedPageBreak/>
        <w:t>бюджетной обеспеченности</w:t>
      </w:r>
      <w:r w:rsidRPr="0044227A">
        <w:rPr>
          <w:sz w:val="26"/>
          <w:szCs w:val="26"/>
        </w:rPr>
        <w:t>)</w:t>
      </w:r>
      <w:r w:rsidR="00990E2C" w:rsidRPr="0044227A">
        <w:rPr>
          <w:sz w:val="26"/>
          <w:szCs w:val="26"/>
        </w:rPr>
        <w:t>.</w:t>
      </w:r>
    </w:p>
    <w:p w:rsidR="00F053B9" w:rsidRPr="0044227A" w:rsidRDefault="00F053B9" w:rsidP="00B31548">
      <w:pPr>
        <w:shd w:val="clear" w:color="auto" w:fill="FFFFFF"/>
        <w:spacing w:after="0" w:line="240" w:lineRule="auto"/>
        <w:jc w:val="both"/>
        <w:rPr>
          <w:rFonts w:ascii="Times New Roman" w:eastAsia="Times New Roman" w:hAnsi="Times New Roman" w:cs="Times New Roman"/>
          <w:color w:val="000000"/>
          <w:sz w:val="26"/>
          <w:szCs w:val="26"/>
        </w:rPr>
      </w:pPr>
      <w:r w:rsidRPr="0044227A">
        <w:rPr>
          <w:rFonts w:ascii="Times New Roman" w:eastAsia="Times New Roman" w:hAnsi="Times New Roman" w:cs="Times New Roman"/>
          <w:color w:val="000000"/>
          <w:sz w:val="26"/>
          <w:szCs w:val="26"/>
        </w:rPr>
        <w:t xml:space="preserve">   Объем </w:t>
      </w:r>
      <w:r w:rsidRPr="0044227A">
        <w:rPr>
          <w:rFonts w:ascii="Times New Roman" w:hAnsi="Times New Roman" w:cs="Times New Roman"/>
          <w:sz w:val="26"/>
          <w:szCs w:val="26"/>
        </w:rPr>
        <w:t xml:space="preserve">дотации бюджетам муниципальных районов на выравнивание бюджетной обеспеченности </w:t>
      </w:r>
      <w:r w:rsidRPr="0044227A">
        <w:rPr>
          <w:rFonts w:ascii="Times New Roman" w:eastAsia="Times New Roman" w:hAnsi="Times New Roman" w:cs="Times New Roman"/>
          <w:color w:val="000000"/>
          <w:sz w:val="26"/>
          <w:szCs w:val="26"/>
        </w:rPr>
        <w:t xml:space="preserve">по сравнению с уровнем 2018 года в 2019 году </w:t>
      </w:r>
      <w:r w:rsidR="00384458" w:rsidRPr="0044227A">
        <w:rPr>
          <w:rFonts w:ascii="Times New Roman" w:eastAsia="Times New Roman" w:hAnsi="Times New Roman" w:cs="Times New Roman"/>
          <w:color w:val="000000"/>
          <w:sz w:val="26"/>
          <w:szCs w:val="26"/>
        </w:rPr>
        <w:t xml:space="preserve">незначительно уменьшается </w:t>
      </w:r>
      <w:r w:rsidRPr="0044227A">
        <w:rPr>
          <w:rFonts w:ascii="Times New Roman" w:eastAsia="Times New Roman" w:hAnsi="Times New Roman" w:cs="Times New Roman"/>
          <w:color w:val="000000"/>
          <w:sz w:val="26"/>
          <w:szCs w:val="26"/>
        </w:rPr>
        <w:t>–  на 0,4%</w:t>
      </w:r>
      <w:r w:rsidR="00384458" w:rsidRPr="0044227A">
        <w:rPr>
          <w:rFonts w:ascii="Times New Roman" w:eastAsia="Times New Roman" w:hAnsi="Times New Roman" w:cs="Times New Roman"/>
          <w:color w:val="000000"/>
          <w:sz w:val="26"/>
          <w:szCs w:val="26"/>
        </w:rPr>
        <w:t>, в 2020-2021г.г. на 20,3%</w:t>
      </w:r>
      <w:r w:rsidRPr="0044227A">
        <w:rPr>
          <w:rFonts w:ascii="Times New Roman" w:eastAsia="Times New Roman" w:hAnsi="Times New Roman" w:cs="Times New Roman"/>
          <w:color w:val="000000"/>
          <w:sz w:val="26"/>
          <w:szCs w:val="26"/>
        </w:rPr>
        <w:t>.</w:t>
      </w:r>
    </w:p>
    <w:p w:rsidR="00865EC2" w:rsidRPr="0044227A" w:rsidRDefault="00CB0096" w:rsidP="00B31548">
      <w:pPr>
        <w:shd w:val="clear" w:color="auto" w:fill="FFFFFF"/>
        <w:spacing w:after="0" w:line="240" w:lineRule="auto"/>
        <w:jc w:val="both"/>
        <w:rPr>
          <w:rFonts w:ascii="Times New Roman" w:eastAsia="Times New Roman" w:hAnsi="Times New Roman" w:cs="Times New Roman"/>
          <w:color w:val="000000"/>
          <w:sz w:val="26"/>
          <w:szCs w:val="26"/>
        </w:rPr>
      </w:pPr>
      <w:r w:rsidRPr="0044227A">
        <w:rPr>
          <w:rFonts w:ascii="Times New Roman" w:hAnsi="Times New Roman" w:cs="Times New Roman"/>
          <w:b/>
          <w:sz w:val="26"/>
          <w:szCs w:val="26"/>
        </w:rPr>
        <w:t xml:space="preserve"> </w:t>
      </w:r>
      <w:r w:rsidR="00865EC2" w:rsidRPr="0044227A">
        <w:rPr>
          <w:rFonts w:ascii="Times New Roman" w:hAnsi="Times New Roman" w:cs="Times New Roman"/>
          <w:b/>
          <w:sz w:val="26"/>
          <w:szCs w:val="26"/>
        </w:rPr>
        <w:t xml:space="preserve">  </w:t>
      </w:r>
      <w:r w:rsidRPr="0044227A">
        <w:rPr>
          <w:rFonts w:ascii="Times New Roman" w:hAnsi="Times New Roman" w:cs="Times New Roman"/>
          <w:b/>
          <w:sz w:val="26"/>
          <w:szCs w:val="26"/>
        </w:rPr>
        <w:t>Субсидии бюджетам бюджетной системы Российской Федерации (межбюджетные субсидии)</w:t>
      </w:r>
      <w:r w:rsidRPr="0044227A">
        <w:rPr>
          <w:rFonts w:ascii="Times New Roman" w:hAnsi="Times New Roman" w:cs="Times New Roman"/>
          <w:sz w:val="26"/>
          <w:szCs w:val="26"/>
        </w:rPr>
        <w:t xml:space="preserve"> в объеме 73957,2 тыс</w:t>
      </w:r>
      <w:proofErr w:type="gramStart"/>
      <w:r w:rsidRPr="0044227A">
        <w:rPr>
          <w:rFonts w:ascii="Times New Roman" w:hAnsi="Times New Roman" w:cs="Times New Roman"/>
          <w:sz w:val="26"/>
          <w:szCs w:val="26"/>
        </w:rPr>
        <w:t>.р</w:t>
      </w:r>
      <w:proofErr w:type="gramEnd"/>
      <w:r w:rsidRPr="0044227A">
        <w:rPr>
          <w:rFonts w:ascii="Times New Roman" w:hAnsi="Times New Roman" w:cs="Times New Roman"/>
          <w:sz w:val="26"/>
          <w:szCs w:val="26"/>
        </w:rPr>
        <w:t>ублей.</w:t>
      </w:r>
      <w:r w:rsidR="00865EC2" w:rsidRPr="0044227A">
        <w:rPr>
          <w:rFonts w:ascii="Times New Roman" w:hAnsi="Times New Roman" w:cs="Times New Roman"/>
          <w:color w:val="000000"/>
          <w:sz w:val="26"/>
          <w:szCs w:val="26"/>
        </w:rPr>
        <w:t xml:space="preserve"> </w:t>
      </w:r>
      <w:r w:rsidR="00865EC2" w:rsidRPr="0044227A">
        <w:rPr>
          <w:rFonts w:ascii="Times New Roman" w:eastAsia="Times New Roman" w:hAnsi="Times New Roman" w:cs="Times New Roman"/>
          <w:color w:val="000000"/>
          <w:sz w:val="26"/>
          <w:szCs w:val="26"/>
        </w:rPr>
        <w:t xml:space="preserve">Наибольший удельный вес в структуре субсидий составляют субсидии на   </w:t>
      </w:r>
      <w:proofErr w:type="spellStart"/>
      <w:r w:rsidR="00865EC2" w:rsidRPr="0044227A">
        <w:rPr>
          <w:rFonts w:ascii="Times New Roman" w:eastAsia="Times New Roman" w:hAnsi="Times New Roman" w:cs="Times New Roman"/>
          <w:color w:val="000000"/>
          <w:sz w:val="26"/>
          <w:szCs w:val="26"/>
        </w:rPr>
        <w:t>софинансирование</w:t>
      </w:r>
      <w:proofErr w:type="spellEnd"/>
      <w:r w:rsidR="00865EC2" w:rsidRPr="0044227A">
        <w:rPr>
          <w:rFonts w:ascii="Times New Roman" w:eastAsia="Times New Roman" w:hAnsi="Times New Roman" w:cs="Times New Roman"/>
          <w:color w:val="000000"/>
          <w:sz w:val="26"/>
          <w:szCs w:val="26"/>
        </w:rPr>
        <w:t xml:space="preserve"> капитальных вложений в объекты муниципальной  собственности в 2019 г. – 84,4 % (62420,8 тыс. руб</w:t>
      </w:r>
      <w:r w:rsidR="00990E2C" w:rsidRPr="0044227A">
        <w:rPr>
          <w:rFonts w:ascii="Times New Roman" w:eastAsia="Times New Roman" w:hAnsi="Times New Roman" w:cs="Times New Roman"/>
          <w:color w:val="000000"/>
          <w:sz w:val="26"/>
          <w:szCs w:val="26"/>
        </w:rPr>
        <w:t>лей).</w:t>
      </w:r>
    </w:p>
    <w:p w:rsidR="00B07AF7" w:rsidRPr="0044227A" w:rsidRDefault="00B07AF7" w:rsidP="00B31548">
      <w:pPr>
        <w:shd w:val="clear" w:color="auto" w:fill="FFFFFF"/>
        <w:spacing w:after="0" w:line="240" w:lineRule="auto"/>
        <w:jc w:val="both"/>
        <w:rPr>
          <w:rFonts w:ascii="Times New Roman" w:eastAsia="Times New Roman" w:hAnsi="Times New Roman" w:cs="Times New Roman"/>
          <w:color w:val="000000"/>
          <w:sz w:val="26"/>
          <w:szCs w:val="26"/>
        </w:rPr>
      </w:pPr>
      <w:r w:rsidRPr="0044227A">
        <w:rPr>
          <w:rFonts w:ascii="Times New Roman" w:eastAsia="Times New Roman" w:hAnsi="Times New Roman" w:cs="Times New Roman"/>
          <w:color w:val="000000"/>
          <w:sz w:val="26"/>
          <w:szCs w:val="26"/>
        </w:rPr>
        <w:t xml:space="preserve">   Отмечается снижение </w:t>
      </w:r>
      <w:r w:rsidRPr="0044227A">
        <w:rPr>
          <w:rFonts w:ascii="Times New Roman" w:hAnsi="Times New Roman" w:cs="Times New Roman"/>
          <w:sz w:val="26"/>
          <w:szCs w:val="26"/>
        </w:rPr>
        <w:t>субсидии бюджетам бюджетной системы Российской Федерации</w:t>
      </w:r>
      <w:r w:rsidRPr="0044227A">
        <w:rPr>
          <w:rFonts w:ascii="Times New Roman" w:eastAsia="Times New Roman" w:hAnsi="Times New Roman" w:cs="Times New Roman"/>
          <w:color w:val="000000"/>
          <w:sz w:val="26"/>
          <w:szCs w:val="26"/>
        </w:rPr>
        <w:t xml:space="preserve"> по отношению к ожидаемому исполнению 2018 года в 2019 году на 52,0%, в 2020 году на 82,0 %, и в 2021 году  </w:t>
      </w:r>
      <w:proofErr w:type="gramStart"/>
      <w:r w:rsidRPr="0044227A">
        <w:rPr>
          <w:rFonts w:ascii="Times New Roman" w:eastAsia="Times New Roman" w:hAnsi="Times New Roman" w:cs="Times New Roman"/>
          <w:color w:val="000000"/>
          <w:sz w:val="26"/>
          <w:szCs w:val="26"/>
        </w:rPr>
        <w:t>на</w:t>
      </w:r>
      <w:proofErr w:type="gramEnd"/>
      <w:r w:rsidRPr="0044227A">
        <w:rPr>
          <w:rFonts w:ascii="Times New Roman" w:eastAsia="Times New Roman" w:hAnsi="Times New Roman" w:cs="Times New Roman"/>
          <w:color w:val="000000"/>
          <w:sz w:val="26"/>
          <w:szCs w:val="26"/>
        </w:rPr>
        <w:t xml:space="preserve"> 93,3%. </w:t>
      </w:r>
    </w:p>
    <w:p w:rsidR="00CB0096" w:rsidRPr="0044227A" w:rsidRDefault="00990E2C" w:rsidP="00B31548">
      <w:pPr>
        <w:shd w:val="clear" w:color="auto" w:fill="FFFFFF"/>
        <w:spacing w:after="0" w:line="240" w:lineRule="auto"/>
        <w:jc w:val="both"/>
        <w:rPr>
          <w:rFonts w:ascii="Times New Roman" w:hAnsi="Times New Roman" w:cs="Times New Roman"/>
          <w:sz w:val="26"/>
          <w:szCs w:val="26"/>
        </w:rPr>
      </w:pPr>
      <w:r w:rsidRPr="0044227A">
        <w:rPr>
          <w:rFonts w:ascii="Times New Roman" w:hAnsi="Times New Roman" w:cs="Times New Roman"/>
          <w:b/>
          <w:sz w:val="26"/>
          <w:szCs w:val="26"/>
        </w:rPr>
        <w:t xml:space="preserve">   Субвенции бюджетам бюджетной системы Российской Федерации</w:t>
      </w:r>
      <w:r w:rsidRPr="0044227A">
        <w:rPr>
          <w:rFonts w:ascii="Times New Roman" w:hAnsi="Times New Roman" w:cs="Times New Roman"/>
          <w:sz w:val="26"/>
          <w:szCs w:val="26"/>
        </w:rPr>
        <w:t xml:space="preserve"> в объеме 243594,8 тыс</w:t>
      </w:r>
      <w:proofErr w:type="gramStart"/>
      <w:r w:rsidRPr="0044227A">
        <w:rPr>
          <w:rFonts w:ascii="Times New Roman" w:hAnsi="Times New Roman" w:cs="Times New Roman"/>
          <w:sz w:val="26"/>
          <w:szCs w:val="26"/>
        </w:rPr>
        <w:t>.р</w:t>
      </w:r>
      <w:proofErr w:type="gramEnd"/>
      <w:r w:rsidRPr="0044227A">
        <w:rPr>
          <w:rFonts w:ascii="Times New Roman" w:hAnsi="Times New Roman" w:cs="Times New Roman"/>
          <w:sz w:val="26"/>
          <w:szCs w:val="26"/>
        </w:rPr>
        <w:t>ублей. В том числе:</w:t>
      </w:r>
    </w:p>
    <w:p w:rsidR="00990E2C" w:rsidRPr="0044227A" w:rsidRDefault="00990E2C" w:rsidP="00B31548">
      <w:pPr>
        <w:shd w:val="clear" w:color="auto" w:fill="FFFFFF"/>
        <w:spacing w:after="0" w:line="240" w:lineRule="auto"/>
        <w:jc w:val="both"/>
        <w:rPr>
          <w:rFonts w:ascii="Times New Roman" w:eastAsia="Times New Roman" w:hAnsi="Times New Roman" w:cs="Times New Roman"/>
          <w:color w:val="000000"/>
          <w:sz w:val="26"/>
          <w:szCs w:val="26"/>
        </w:rPr>
      </w:pPr>
      <w:r w:rsidRPr="0044227A">
        <w:rPr>
          <w:rFonts w:ascii="Times New Roman" w:hAnsi="Times New Roman" w:cs="Times New Roman"/>
          <w:sz w:val="26"/>
          <w:szCs w:val="26"/>
        </w:rPr>
        <w:t xml:space="preserve">- субвенции бюджетам муниципальных районов на выполнение передаваемых полномочий субъектов Российской Федерации (государственные полномочия Республики Алтай) </w:t>
      </w:r>
      <w:r w:rsidRPr="0044227A">
        <w:rPr>
          <w:rFonts w:ascii="Times New Roman" w:hAnsi="Times New Roman" w:cs="Times New Roman"/>
          <w:b/>
          <w:sz w:val="26"/>
          <w:szCs w:val="26"/>
        </w:rPr>
        <w:t>2</w:t>
      </w:r>
      <w:r w:rsidR="00271D54" w:rsidRPr="0044227A">
        <w:rPr>
          <w:rFonts w:ascii="Times New Roman" w:hAnsi="Times New Roman" w:cs="Times New Roman"/>
          <w:b/>
          <w:sz w:val="26"/>
          <w:szCs w:val="26"/>
        </w:rPr>
        <w:t>39237,6</w:t>
      </w:r>
      <w:r w:rsidRPr="0044227A">
        <w:rPr>
          <w:rFonts w:ascii="Times New Roman" w:hAnsi="Times New Roman" w:cs="Times New Roman"/>
          <w:sz w:val="26"/>
          <w:szCs w:val="26"/>
        </w:rPr>
        <w:t xml:space="preserve"> тыс</w:t>
      </w:r>
      <w:proofErr w:type="gramStart"/>
      <w:r w:rsidRPr="0044227A">
        <w:rPr>
          <w:rFonts w:ascii="Times New Roman" w:hAnsi="Times New Roman" w:cs="Times New Roman"/>
          <w:sz w:val="26"/>
          <w:szCs w:val="26"/>
        </w:rPr>
        <w:t>.р</w:t>
      </w:r>
      <w:proofErr w:type="gramEnd"/>
      <w:r w:rsidRPr="0044227A">
        <w:rPr>
          <w:rFonts w:ascii="Times New Roman" w:hAnsi="Times New Roman" w:cs="Times New Roman"/>
          <w:sz w:val="26"/>
          <w:szCs w:val="26"/>
        </w:rPr>
        <w:t>ублей (</w:t>
      </w:r>
      <w:r w:rsidRPr="0044227A">
        <w:rPr>
          <w:rFonts w:ascii="Times New Roman" w:eastAsia="Times New Roman" w:hAnsi="Times New Roman" w:cs="Times New Roman"/>
          <w:color w:val="000000"/>
          <w:sz w:val="26"/>
          <w:szCs w:val="26"/>
        </w:rPr>
        <w:t>удельный вес в структуре</w:t>
      </w:r>
      <w:r w:rsidR="00271D54" w:rsidRPr="0044227A">
        <w:rPr>
          <w:rFonts w:ascii="Times New Roman" w:eastAsia="Times New Roman" w:hAnsi="Times New Roman" w:cs="Times New Roman"/>
          <w:color w:val="000000"/>
          <w:sz w:val="26"/>
          <w:szCs w:val="26"/>
        </w:rPr>
        <w:t xml:space="preserve"> субвенций составляет 98,2</w:t>
      </w:r>
      <w:r w:rsidRPr="0044227A">
        <w:rPr>
          <w:rFonts w:ascii="Times New Roman" w:eastAsia="Times New Roman" w:hAnsi="Times New Roman" w:cs="Times New Roman"/>
          <w:color w:val="000000"/>
          <w:sz w:val="26"/>
          <w:szCs w:val="26"/>
        </w:rPr>
        <w:t>%);</w:t>
      </w:r>
    </w:p>
    <w:p w:rsidR="00990E2C" w:rsidRPr="0044227A" w:rsidRDefault="00990E2C" w:rsidP="00B31548">
      <w:pPr>
        <w:shd w:val="clear" w:color="auto" w:fill="FFFFFF"/>
        <w:spacing w:after="0" w:line="240" w:lineRule="auto"/>
        <w:jc w:val="both"/>
        <w:rPr>
          <w:rFonts w:ascii="Times New Roman" w:hAnsi="Times New Roman" w:cs="Times New Roman"/>
          <w:sz w:val="26"/>
          <w:szCs w:val="26"/>
        </w:rPr>
      </w:pPr>
      <w:r w:rsidRPr="0044227A">
        <w:rPr>
          <w:rFonts w:ascii="Times New Roman" w:eastAsia="Times New Roman" w:hAnsi="Times New Roman" w:cs="Times New Roman"/>
          <w:color w:val="000000"/>
          <w:sz w:val="26"/>
          <w:szCs w:val="26"/>
        </w:rPr>
        <w:t xml:space="preserve">- </w:t>
      </w:r>
      <w:r w:rsidRPr="0044227A">
        <w:rPr>
          <w:rFonts w:ascii="Times New Roman" w:hAnsi="Times New Roman" w:cs="Times New Roman"/>
          <w:sz w:val="26"/>
          <w:szCs w:val="26"/>
        </w:rPr>
        <w:t xml:space="preserve">субвенции бюджетам муниципальных районов на выполнение передаваемых полномочий Российской Федерации (государственные полномочия Российской Федерации) </w:t>
      </w:r>
      <w:r w:rsidR="00271D54" w:rsidRPr="0044227A">
        <w:rPr>
          <w:rFonts w:ascii="Times New Roman" w:hAnsi="Times New Roman" w:cs="Times New Roman"/>
          <w:sz w:val="26"/>
          <w:szCs w:val="26"/>
        </w:rPr>
        <w:t>4356,6</w:t>
      </w:r>
      <w:r w:rsidRPr="0044227A">
        <w:rPr>
          <w:rFonts w:ascii="Times New Roman" w:hAnsi="Times New Roman" w:cs="Times New Roman"/>
          <w:sz w:val="26"/>
          <w:szCs w:val="26"/>
        </w:rPr>
        <w:t xml:space="preserve"> тыс</w:t>
      </w:r>
      <w:proofErr w:type="gramStart"/>
      <w:r w:rsidRPr="0044227A">
        <w:rPr>
          <w:rFonts w:ascii="Times New Roman" w:hAnsi="Times New Roman" w:cs="Times New Roman"/>
          <w:sz w:val="26"/>
          <w:szCs w:val="26"/>
        </w:rPr>
        <w:t>.р</w:t>
      </w:r>
      <w:proofErr w:type="gramEnd"/>
      <w:r w:rsidRPr="0044227A">
        <w:rPr>
          <w:rFonts w:ascii="Times New Roman" w:hAnsi="Times New Roman" w:cs="Times New Roman"/>
          <w:sz w:val="26"/>
          <w:szCs w:val="26"/>
        </w:rPr>
        <w:t>ублей (</w:t>
      </w:r>
      <w:r w:rsidRPr="0044227A">
        <w:rPr>
          <w:rFonts w:ascii="Times New Roman" w:eastAsia="Times New Roman" w:hAnsi="Times New Roman" w:cs="Times New Roman"/>
          <w:color w:val="000000"/>
          <w:sz w:val="26"/>
          <w:szCs w:val="26"/>
        </w:rPr>
        <w:t>удельный вес в структуре субвенций составляет 1,</w:t>
      </w:r>
      <w:r w:rsidR="00271D54" w:rsidRPr="0044227A">
        <w:rPr>
          <w:rFonts w:ascii="Times New Roman" w:eastAsia="Times New Roman" w:hAnsi="Times New Roman" w:cs="Times New Roman"/>
          <w:color w:val="000000"/>
          <w:sz w:val="26"/>
          <w:szCs w:val="26"/>
        </w:rPr>
        <w:t>8</w:t>
      </w:r>
      <w:r w:rsidRPr="0044227A">
        <w:rPr>
          <w:rFonts w:ascii="Times New Roman" w:eastAsia="Times New Roman" w:hAnsi="Times New Roman" w:cs="Times New Roman"/>
          <w:color w:val="000000"/>
          <w:sz w:val="26"/>
          <w:szCs w:val="26"/>
        </w:rPr>
        <w:t xml:space="preserve"> %).</w:t>
      </w:r>
    </w:p>
    <w:p w:rsidR="00C63188" w:rsidRPr="0044227A" w:rsidRDefault="00FE4014" w:rsidP="00B31548">
      <w:pPr>
        <w:shd w:val="clear" w:color="auto" w:fill="FFFFFF"/>
        <w:spacing w:after="0" w:line="240" w:lineRule="auto"/>
        <w:rPr>
          <w:rFonts w:ascii="yandex-sans" w:eastAsia="Times New Roman" w:hAnsi="yandex-sans" w:cs="Times New Roman"/>
          <w:color w:val="000000"/>
          <w:sz w:val="26"/>
          <w:szCs w:val="26"/>
        </w:rPr>
      </w:pPr>
      <w:r w:rsidRPr="0044227A">
        <w:rPr>
          <w:rFonts w:ascii="yandex-sans" w:eastAsia="Times New Roman" w:hAnsi="yandex-sans" w:cs="Times New Roman"/>
          <w:color w:val="000000"/>
          <w:sz w:val="26"/>
          <w:szCs w:val="26"/>
        </w:rPr>
        <w:t xml:space="preserve">    </w:t>
      </w:r>
    </w:p>
    <w:p w:rsidR="00FE4014" w:rsidRPr="0044227A" w:rsidRDefault="00C63188" w:rsidP="00B31548">
      <w:pPr>
        <w:shd w:val="clear" w:color="auto" w:fill="FFFFFF"/>
        <w:spacing w:after="0" w:line="240" w:lineRule="auto"/>
        <w:rPr>
          <w:rFonts w:ascii="Times New Roman" w:eastAsia="Times New Roman" w:hAnsi="Times New Roman" w:cs="Times New Roman"/>
          <w:color w:val="000000"/>
          <w:sz w:val="26"/>
          <w:szCs w:val="26"/>
        </w:rPr>
      </w:pPr>
      <w:r w:rsidRPr="0044227A">
        <w:rPr>
          <w:rFonts w:ascii="Times New Roman" w:eastAsia="Times New Roman" w:hAnsi="Times New Roman" w:cs="Times New Roman"/>
          <w:color w:val="000000"/>
          <w:sz w:val="26"/>
          <w:szCs w:val="26"/>
        </w:rPr>
        <w:t xml:space="preserve">   </w:t>
      </w:r>
      <w:r w:rsidR="00FE4014" w:rsidRPr="0044227A">
        <w:rPr>
          <w:rFonts w:ascii="Times New Roman" w:eastAsia="Times New Roman" w:hAnsi="Times New Roman" w:cs="Times New Roman"/>
          <w:color w:val="000000"/>
          <w:sz w:val="26"/>
          <w:szCs w:val="26"/>
        </w:rPr>
        <w:t>В 2019 году наибольшую долю в общем объеме субвенций составляют:</w:t>
      </w:r>
    </w:p>
    <w:p w:rsidR="0052636D" w:rsidRPr="0044227A" w:rsidRDefault="002D7216" w:rsidP="00B31548">
      <w:pPr>
        <w:spacing w:after="0" w:line="240" w:lineRule="auto"/>
        <w:jc w:val="both"/>
        <w:rPr>
          <w:rFonts w:ascii="Times New Roman" w:eastAsia="Times New Roman" w:hAnsi="Times New Roman" w:cs="Times New Roman"/>
          <w:color w:val="000000"/>
          <w:sz w:val="26"/>
          <w:szCs w:val="26"/>
        </w:rPr>
      </w:pPr>
      <w:r w:rsidRPr="0044227A">
        <w:rPr>
          <w:rFonts w:ascii="Times New Roman" w:eastAsia="Times New Roman" w:hAnsi="Times New Roman" w:cs="Times New Roman"/>
          <w:color w:val="000000"/>
          <w:sz w:val="26"/>
          <w:szCs w:val="26"/>
        </w:rPr>
        <w:t>- с</w:t>
      </w:r>
      <w:r w:rsidR="0052636D" w:rsidRPr="0044227A">
        <w:rPr>
          <w:rFonts w:ascii="Times New Roman" w:eastAsia="Times New Roman" w:hAnsi="Times New Roman" w:cs="Times New Roman"/>
          <w:color w:val="000000"/>
          <w:sz w:val="26"/>
          <w:szCs w:val="26"/>
        </w:rPr>
        <w:t>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организациях- 224333,3 тыс</w:t>
      </w:r>
      <w:proofErr w:type="gramStart"/>
      <w:r w:rsidR="0052636D" w:rsidRPr="0044227A">
        <w:rPr>
          <w:rFonts w:ascii="Times New Roman" w:eastAsia="Times New Roman" w:hAnsi="Times New Roman" w:cs="Times New Roman"/>
          <w:color w:val="000000"/>
          <w:sz w:val="26"/>
          <w:szCs w:val="26"/>
        </w:rPr>
        <w:t>.р</w:t>
      </w:r>
      <w:proofErr w:type="gramEnd"/>
      <w:r w:rsidR="0052636D" w:rsidRPr="0044227A">
        <w:rPr>
          <w:rFonts w:ascii="Times New Roman" w:eastAsia="Times New Roman" w:hAnsi="Times New Roman" w:cs="Times New Roman"/>
          <w:color w:val="000000"/>
          <w:sz w:val="26"/>
          <w:szCs w:val="26"/>
        </w:rPr>
        <w:t>ублей (доля составляет 92,09%);</w:t>
      </w:r>
    </w:p>
    <w:p w:rsidR="0052636D" w:rsidRPr="0044227A" w:rsidRDefault="0052636D" w:rsidP="00B31548">
      <w:pPr>
        <w:spacing w:after="0" w:line="240" w:lineRule="auto"/>
        <w:jc w:val="both"/>
        <w:rPr>
          <w:rFonts w:ascii="Times New Roman" w:eastAsia="Times New Roman" w:hAnsi="Times New Roman" w:cs="Times New Roman"/>
          <w:color w:val="000000"/>
          <w:sz w:val="26"/>
          <w:szCs w:val="26"/>
        </w:rPr>
      </w:pPr>
      <w:r w:rsidRPr="0044227A">
        <w:rPr>
          <w:rFonts w:ascii="Times New Roman" w:eastAsia="Times New Roman" w:hAnsi="Times New Roman" w:cs="Times New Roman"/>
          <w:color w:val="000000"/>
          <w:sz w:val="26"/>
          <w:szCs w:val="26"/>
        </w:rPr>
        <w:t>- 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 - 2437,4 тыс</w:t>
      </w:r>
      <w:proofErr w:type="gramStart"/>
      <w:r w:rsidRPr="0044227A">
        <w:rPr>
          <w:rFonts w:ascii="Times New Roman" w:eastAsia="Times New Roman" w:hAnsi="Times New Roman" w:cs="Times New Roman"/>
          <w:color w:val="000000"/>
          <w:sz w:val="26"/>
          <w:szCs w:val="26"/>
        </w:rPr>
        <w:t>.р</w:t>
      </w:r>
      <w:proofErr w:type="gramEnd"/>
      <w:r w:rsidRPr="0044227A">
        <w:rPr>
          <w:rFonts w:ascii="Times New Roman" w:eastAsia="Times New Roman" w:hAnsi="Times New Roman" w:cs="Times New Roman"/>
          <w:color w:val="000000"/>
          <w:sz w:val="26"/>
          <w:szCs w:val="26"/>
        </w:rPr>
        <w:t>ублей (доля составляет 1,0 %);</w:t>
      </w:r>
    </w:p>
    <w:p w:rsidR="002D7216" w:rsidRPr="0044227A" w:rsidRDefault="002D7216" w:rsidP="00B31548">
      <w:pPr>
        <w:spacing w:after="0" w:line="240" w:lineRule="auto"/>
        <w:jc w:val="both"/>
        <w:rPr>
          <w:rFonts w:ascii="Times New Roman" w:eastAsia="Times New Roman" w:hAnsi="Times New Roman" w:cs="Times New Roman"/>
          <w:color w:val="000000"/>
          <w:sz w:val="26"/>
          <w:szCs w:val="26"/>
        </w:rPr>
      </w:pPr>
      <w:r w:rsidRPr="0044227A">
        <w:rPr>
          <w:rFonts w:ascii="Times New Roman" w:eastAsia="Times New Roman" w:hAnsi="Times New Roman" w:cs="Times New Roman"/>
          <w:color w:val="000000"/>
          <w:sz w:val="26"/>
          <w:szCs w:val="26"/>
        </w:rPr>
        <w:t>- субвенции, связанные с организацией и обеспечением отдыха и оздоровления детей-  1579,2 тыс</w:t>
      </w:r>
      <w:proofErr w:type="gramStart"/>
      <w:r w:rsidRPr="0044227A">
        <w:rPr>
          <w:rFonts w:ascii="Times New Roman" w:eastAsia="Times New Roman" w:hAnsi="Times New Roman" w:cs="Times New Roman"/>
          <w:color w:val="000000"/>
          <w:sz w:val="26"/>
          <w:szCs w:val="26"/>
        </w:rPr>
        <w:t>.р</w:t>
      </w:r>
      <w:proofErr w:type="gramEnd"/>
      <w:r w:rsidRPr="0044227A">
        <w:rPr>
          <w:rFonts w:ascii="Times New Roman" w:eastAsia="Times New Roman" w:hAnsi="Times New Roman" w:cs="Times New Roman"/>
          <w:color w:val="000000"/>
          <w:sz w:val="26"/>
          <w:szCs w:val="26"/>
        </w:rPr>
        <w:t>ублей (доля составляет 0,6 %);</w:t>
      </w:r>
    </w:p>
    <w:p w:rsidR="0052636D" w:rsidRPr="0044227A" w:rsidRDefault="0052636D" w:rsidP="00B31548">
      <w:pPr>
        <w:spacing w:after="0" w:line="240" w:lineRule="auto"/>
        <w:jc w:val="both"/>
        <w:rPr>
          <w:rFonts w:ascii="Times New Roman" w:eastAsia="Times New Roman" w:hAnsi="Times New Roman" w:cs="Times New Roman"/>
          <w:color w:val="000000"/>
          <w:sz w:val="26"/>
          <w:szCs w:val="26"/>
        </w:rPr>
      </w:pPr>
      <w:r w:rsidRPr="0044227A">
        <w:rPr>
          <w:rFonts w:ascii="Times New Roman" w:eastAsia="Times New Roman" w:hAnsi="Times New Roman" w:cs="Times New Roman"/>
          <w:color w:val="000000"/>
          <w:sz w:val="26"/>
          <w:szCs w:val="26"/>
        </w:rPr>
        <w:t xml:space="preserve">- субвенции бюджетам муниципальных районов на осуществление полномочий по осуществлению первичного воинского учета на территориях, где отсутствуют военные комиссариаты – 1282,5 </w:t>
      </w:r>
      <w:r w:rsidR="00140DFE" w:rsidRPr="0044227A">
        <w:rPr>
          <w:rFonts w:ascii="Times New Roman" w:eastAsia="Times New Roman" w:hAnsi="Times New Roman" w:cs="Times New Roman"/>
          <w:color w:val="000000"/>
          <w:sz w:val="26"/>
          <w:szCs w:val="26"/>
        </w:rPr>
        <w:t>тыс</w:t>
      </w:r>
      <w:proofErr w:type="gramStart"/>
      <w:r w:rsidR="00140DFE" w:rsidRPr="0044227A">
        <w:rPr>
          <w:rFonts w:ascii="Times New Roman" w:eastAsia="Times New Roman" w:hAnsi="Times New Roman" w:cs="Times New Roman"/>
          <w:color w:val="000000"/>
          <w:sz w:val="26"/>
          <w:szCs w:val="26"/>
        </w:rPr>
        <w:t>.р</w:t>
      </w:r>
      <w:proofErr w:type="gramEnd"/>
      <w:r w:rsidR="00140DFE" w:rsidRPr="0044227A">
        <w:rPr>
          <w:rFonts w:ascii="Times New Roman" w:eastAsia="Times New Roman" w:hAnsi="Times New Roman" w:cs="Times New Roman"/>
          <w:color w:val="000000"/>
          <w:sz w:val="26"/>
          <w:szCs w:val="26"/>
        </w:rPr>
        <w:t>ублей (</w:t>
      </w:r>
      <w:r w:rsidRPr="0044227A">
        <w:rPr>
          <w:rFonts w:ascii="Times New Roman" w:eastAsia="Times New Roman" w:hAnsi="Times New Roman" w:cs="Times New Roman"/>
          <w:color w:val="000000"/>
          <w:sz w:val="26"/>
          <w:szCs w:val="26"/>
        </w:rPr>
        <w:t xml:space="preserve">доля составляет </w:t>
      </w:r>
      <w:r w:rsidR="00140DFE" w:rsidRPr="0044227A">
        <w:rPr>
          <w:rFonts w:ascii="Times New Roman" w:eastAsia="Times New Roman" w:hAnsi="Times New Roman" w:cs="Times New Roman"/>
          <w:color w:val="000000"/>
          <w:sz w:val="26"/>
          <w:szCs w:val="26"/>
        </w:rPr>
        <w:t>0,5</w:t>
      </w:r>
      <w:r w:rsidRPr="0044227A">
        <w:rPr>
          <w:rFonts w:ascii="Times New Roman" w:eastAsia="Times New Roman" w:hAnsi="Times New Roman" w:cs="Times New Roman"/>
          <w:color w:val="000000"/>
          <w:sz w:val="26"/>
          <w:szCs w:val="26"/>
        </w:rPr>
        <w:t xml:space="preserve"> %)</w:t>
      </w:r>
      <w:r w:rsidR="002D7216" w:rsidRPr="0044227A">
        <w:rPr>
          <w:rFonts w:ascii="Times New Roman" w:eastAsia="Times New Roman" w:hAnsi="Times New Roman" w:cs="Times New Roman"/>
          <w:color w:val="000000"/>
          <w:sz w:val="26"/>
          <w:szCs w:val="26"/>
        </w:rPr>
        <w:t>.</w:t>
      </w:r>
    </w:p>
    <w:p w:rsidR="002C6DE1" w:rsidRPr="0044227A" w:rsidRDefault="002C6DE1" w:rsidP="00B31548">
      <w:pPr>
        <w:spacing w:after="0" w:line="240" w:lineRule="auto"/>
        <w:jc w:val="both"/>
        <w:rPr>
          <w:rFonts w:ascii="Times New Roman" w:eastAsia="Times New Roman" w:hAnsi="Times New Roman" w:cs="Times New Roman"/>
          <w:color w:val="000000"/>
          <w:sz w:val="26"/>
          <w:szCs w:val="26"/>
        </w:rPr>
      </w:pPr>
      <w:r w:rsidRPr="0044227A">
        <w:rPr>
          <w:rFonts w:ascii="Times New Roman" w:hAnsi="Times New Roman" w:cs="Times New Roman"/>
          <w:sz w:val="26"/>
          <w:szCs w:val="26"/>
        </w:rPr>
        <w:t xml:space="preserve">   К оценке ожидаемого исполнения 2018 года наблюдается в 2019-2021 г.г. увеличение темп роста  на  1,0%, ежегодно.</w:t>
      </w:r>
    </w:p>
    <w:p w:rsidR="0052636D" w:rsidRDefault="006B241D" w:rsidP="00B31548">
      <w:pPr>
        <w:spacing w:after="0" w:line="240" w:lineRule="auto"/>
        <w:jc w:val="both"/>
        <w:rPr>
          <w:rFonts w:ascii="Times New Roman" w:hAnsi="Times New Roman" w:cs="Times New Roman"/>
          <w:sz w:val="26"/>
          <w:szCs w:val="26"/>
        </w:rPr>
      </w:pPr>
      <w:r w:rsidRPr="0044227A">
        <w:rPr>
          <w:rFonts w:ascii="Times New Roman" w:eastAsia="Times New Roman" w:hAnsi="Times New Roman" w:cs="Times New Roman"/>
          <w:color w:val="000000"/>
          <w:sz w:val="26"/>
          <w:szCs w:val="26"/>
        </w:rPr>
        <w:t xml:space="preserve">   </w:t>
      </w:r>
      <w:r w:rsidRPr="0044227A">
        <w:rPr>
          <w:rFonts w:ascii="Times New Roman" w:hAnsi="Times New Roman" w:cs="Times New Roman"/>
          <w:b/>
          <w:color w:val="000000"/>
          <w:sz w:val="26"/>
          <w:szCs w:val="26"/>
        </w:rPr>
        <w:t>Иные межбюджетные трансферты, передаваемые из бюджетов сельских поселений на осуществление части полномочий по решению вопросов местного значения в соответствии с заключенными соглашениями</w:t>
      </w:r>
      <w:r w:rsidRPr="0044227A">
        <w:rPr>
          <w:rFonts w:ascii="Times New Roman" w:hAnsi="Times New Roman" w:cs="Times New Roman"/>
          <w:color w:val="000000"/>
          <w:sz w:val="26"/>
          <w:szCs w:val="26"/>
        </w:rPr>
        <w:t xml:space="preserve"> с объемом на 2019-2021 годы – 5 919,0 тыс. рублей, ежегодно.</w:t>
      </w:r>
      <w:r w:rsidR="002C6DE1" w:rsidRPr="0044227A">
        <w:rPr>
          <w:rFonts w:ascii="Times New Roman" w:hAnsi="Times New Roman" w:cs="Times New Roman"/>
          <w:sz w:val="26"/>
          <w:szCs w:val="26"/>
        </w:rPr>
        <w:t xml:space="preserve"> К оценке ожидаемого исполнения 2018 года наблюдается в 2019-2021 г.г. снижение  на  28,0%, ежегодно</w:t>
      </w:r>
      <w:r w:rsidR="00B13D83" w:rsidRPr="0044227A">
        <w:rPr>
          <w:rFonts w:ascii="Times New Roman" w:hAnsi="Times New Roman" w:cs="Times New Roman"/>
          <w:sz w:val="26"/>
          <w:szCs w:val="26"/>
        </w:rPr>
        <w:t>.</w:t>
      </w:r>
    </w:p>
    <w:p w:rsidR="001C6D0B" w:rsidRPr="0044227A" w:rsidRDefault="001C6D0B" w:rsidP="00B31548">
      <w:pPr>
        <w:spacing w:after="0" w:line="240" w:lineRule="auto"/>
        <w:jc w:val="both"/>
        <w:rPr>
          <w:rFonts w:ascii="Times New Roman" w:hAnsi="Times New Roman" w:cs="Times New Roman"/>
          <w:color w:val="000000"/>
          <w:sz w:val="26"/>
          <w:szCs w:val="26"/>
        </w:rPr>
      </w:pPr>
    </w:p>
    <w:p w:rsidR="002D3780" w:rsidRPr="0044227A" w:rsidRDefault="002D3780" w:rsidP="00B31548">
      <w:pPr>
        <w:shd w:val="clear" w:color="auto" w:fill="FFFFFF"/>
        <w:spacing w:after="0" w:line="240" w:lineRule="auto"/>
        <w:rPr>
          <w:rFonts w:ascii="Times New Roman" w:eastAsia="Times New Roman" w:hAnsi="Times New Roman" w:cs="Times New Roman"/>
          <w:b/>
          <w:color w:val="000000"/>
          <w:sz w:val="26"/>
          <w:szCs w:val="26"/>
        </w:rPr>
      </w:pPr>
      <w:r w:rsidRPr="0044227A">
        <w:rPr>
          <w:rFonts w:ascii="Times New Roman" w:eastAsia="Times New Roman" w:hAnsi="Times New Roman" w:cs="Times New Roman"/>
          <w:b/>
          <w:color w:val="000000"/>
          <w:sz w:val="26"/>
          <w:szCs w:val="26"/>
        </w:rPr>
        <w:t>4.3. Налоговые доходы</w:t>
      </w:r>
    </w:p>
    <w:p w:rsidR="002D3780" w:rsidRPr="0044227A" w:rsidRDefault="002D3780" w:rsidP="00B31548">
      <w:pPr>
        <w:shd w:val="clear" w:color="auto" w:fill="FFFFFF"/>
        <w:spacing w:after="0" w:line="240" w:lineRule="auto"/>
        <w:jc w:val="both"/>
        <w:rPr>
          <w:rFonts w:ascii="Times New Roman" w:eastAsia="Times New Roman" w:hAnsi="Times New Roman" w:cs="Times New Roman"/>
          <w:color w:val="000000"/>
          <w:sz w:val="26"/>
          <w:szCs w:val="26"/>
        </w:rPr>
      </w:pPr>
      <w:r w:rsidRPr="0044227A">
        <w:rPr>
          <w:rFonts w:ascii="Times New Roman" w:eastAsia="Times New Roman" w:hAnsi="Times New Roman" w:cs="Times New Roman"/>
          <w:color w:val="000000"/>
          <w:sz w:val="26"/>
          <w:szCs w:val="26"/>
        </w:rPr>
        <w:lastRenderedPageBreak/>
        <w:t xml:space="preserve">   Общий объем налоговых доходов бюджета МО </w:t>
      </w:r>
      <w:r w:rsidR="004169B1" w:rsidRPr="0044227A">
        <w:rPr>
          <w:rFonts w:ascii="Times New Roman" w:hAnsi="Times New Roman" w:cs="Times New Roman"/>
          <w:color w:val="000000"/>
          <w:sz w:val="26"/>
          <w:szCs w:val="26"/>
        </w:rPr>
        <w:t>«</w:t>
      </w:r>
      <w:proofErr w:type="spellStart"/>
      <w:r w:rsidR="004169B1" w:rsidRPr="0044227A">
        <w:rPr>
          <w:rFonts w:ascii="Times New Roman" w:hAnsi="Times New Roman" w:cs="Times New Roman"/>
          <w:color w:val="000000"/>
          <w:sz w:val="26"/>
          <w:szCs w:val="26"/>
        </w:rPr>
        <w:t>Усть-Канский</w:t>
      </w:r>
      <w:proofErr w:type="spellEnd"/>
      <w:r w:rsidR="004169B1" w:rsidRPr="0044227A">
        <w:rPr>
          <w:rFonts w:ascii="Times New Roman" w:hAnsi="Times New Roman" w:cs="Times New Roman"/>
          <w:color w:val="000000"/>
          <w:sz w:val="26"/>
          <w:szCs w:val="26"/>
        </w:rPr>
        <w:t xml:space="preserve"> район» </w:t>
      </w:r>
      <w:r w:rsidR="004169B1" w:rsidRPr="0044227A">
        <w:rPr>
          <w:rFonts w:ascii="Times New Roman" w:eastAsia="Times New Roman" w:hAnsi="Times New Roman" w:cs="Times New Roman"/>
          <w:color w:val="000000"/>
          <w:sz w:val="26"/>
          <w:szCs w:val="26"/>
        </w:rPr>
        <w:t xml:space="preserve"> </w:t>
      </w:r>
      <w:r w:rsidRPr="0044227A">
        <w:rPr>
          <w:rFonts w:ascii="Times New Roman" w:eastAsia="Times New Roman" w:hAnsi="Times New Roman" w:cs="Times New Roman"/>
          <w:color w:val="000000"/>
          <w:sz w:val="26"/>
          <w:szCs w:val="26"/>
        </w:rPr>
        <w:t xml:space="preserve">прогнозируется в 2019 году в объеме </w:t>
      </w:r>
      <w:r w:rsidR="00F025C2" w:rsidRPr="0044227A">
        <w:rPr>
          <w:rFonts w:ascii="Times New Roman" w:eastAsia="Times New Roman" w:hAnsi="Times New Roman" w:cs="Times New Roman"/>
          <w:color w:val="000000"/>
          <w:sz w:val="26"/>
          <w:szCs w:val="26"/>
        </w:rPr>
        <w:t xml:space="preserve">79922,4 </w:t>
      </w:r>
      <w:r w:rsidRPr="0044227A">
        <w:rPr>
          <w:rFonts w:ascii="Times New Roman" w:eastAsia="Times New Roman" w:hAnsi="Times New Roman" w:cs="Times New Roman"/>
          <w:color w:val="000000"/>
          <w:sz w:val="26"/>
          <w:szCs w:val="26"/>
        </w:rPr>
        <w:t>тыс. рублей, в 2020 году –</w:t>
      </w:r>
      <w:r w:rsidR="00F025C2" w:rsidRPr="0044227A">
        <w:rPr>
          <w:rFonts w:ascii="Times New Roman" w:eastAsia="Times New Roman" w:hAnsi="Times New Roman" w:cs="Times New Roman"/>
          <w:color w:val="000000"/>
          <w:sz w:val="26"/>
          <w:szCs w:val="26"/>
        </w:rPr>
        <w:t>83950,1</w:t>
      </w:r>
      <w:r w:rsidRPr="0044227A">
        <w:rPr>
          <w:rFonts w:ascii="Times New Roman" w:eastAsia="Times New Roman" w:hAnsi="Times New Roman" w:cs="Times New Roman"/>
          <w:color w:val="000000"/>
          <w:sz w:val="26"/>
          <w:szCs w:val="26"/>
        </w:rPr>
        <w:t xml:space="preserve"> тыс. рублей, в 2021 году – </w:t>
      </w:r>
      <w:r w:rsidR="00F025C2" w:rsidRPr="0044227A">
        <w:rPr>
          <w:rFonts w:ascii="Times New Roman" w:eastAsia="Times New Roman" w:hAnsi="Times New Roman" w:cs="Times New Roman"/>
          <w:color w:val="000000"/>
          <w:sz w:val="26"/>
          <w:szCs w:val="26"/>
        </w:rPr>
        <w:t xml:space="preserve">93665,7 </w:t>
      </w:r>
      <w:r w:rsidRPr="0044227A">
        <w:rPr>
          <w:rFonts w:ascii="Times New Roman" w:eastAsia="Times New Roman" w:hAnsi="Times New Roman" w:cs="Times New Roman"/>
          <w:color w:val="000000"/>
          <w:sz w:val="26"/>
          <w:szCs w:val="26"/>
        </w:rPr>
        <w:t>тыс. рублей.</w:t>
      </w:r>
    </w:p>
    <w:p w:rsidR="002D3780" w:rsidRPr="0044227A" w:rsidRDefault="002D3780" w:rsidP="00B31548">
      <w:pPr>
        <w:shd w:val="clear" w:color="auto" w:fill="FFFFFF"/>
        <w:spacing w:after="0" w:line="240" w:lineRule="auto"/>
        <w:jc w:val="both"/>
        <w:rPr>
          <w:rFonts w:ascii="Times New Roman" w:eastAsia="Times New Roman" w:hAnsi="Times New Roman" w:cs="Times New Roman"/>
          <w:color w:val="000000"/>
          <w:sz w:val="26"/>
          <w:szCs w:val="26"/>
        </w:rPr>
      </w:pPr>
      <w:r w:rsidRPr="0044227A">
        <w:rPr>
          <w:rFonts w:ascii="Times New Roman" w:eastAsia="Times New Roman" w:hAnsi="Times New Roman" w:cs="Times New Roman"/>
          <w:color w:val="000000"/>
          <w:sz w:val="26"/>
          <w:szCs w:val="26"/>
        </w:rPr>
        <w:t xml:space="preserve">   Основным </w:t>
      </w:r>
      <w:proofErr w:type="spellStart"/>
      <w:r w:rsidRPr="0044227A">
        <w:rPr>
          <w:rFonts w:ascii="Times New Roman" w:eastAsia="Times New Roman" w:hAnsi="Times New Roman" w:cs="Times New Roman"/>
          <w:color w:val="000000"/>
          <w:sz w:val="26"/>
          <w:szCs w:val="26"/>
        </w:rPr>
        <w:t>бюджетообразующим</w:t>
      </w:r>
      <w:proofErr w:type="spellEnd"/>
      <w:r w:rsidRPr="0044227A">
        <w:rPr>
          <w:rFonts w:ascii="Times New Roman" w:eastAsia="Times New Roman" w:hAnsi="Times New Roman" w:cs="Times New Roman"/>
          <w:color w:val="000000"/>
          <w:sz w:val="26"/>
          <w:szCs w:val="26"/>
        </w:rPr>
        <w:t xml:space="preserve"> источником налоговых доходов является: налог на </w:t>
      </w:r>
      <w:r w:rsidR="00F025C2" w:rsidRPr="0044227A">
        <w:rPr>
          <w:rFonts w:ascii="Times New Roman" w:eastAsia="Times New Roman" w:hAnsi="Times New Roman" w:cs="Times New Roman"/>
          <w:color w:val="000000"/>
          <w:sz w:val="26"/>
          <w:szCs w:val="26"/>
        </w:rPr>
        <w:t>доходы физических лиц</w:t>
      </w:r>
      <w:r w:rsidRPr="0044227A">
        <w:rPr>
          <w:rFonts w:ascii="Times New Roman" w:eastAsia="Times New Roman" w:hAnsi="Times New Roman" w:cs="Times New Roman"/>
          <w:color w:val="000000"/>
          <w:sz w:val="26"/>
          <w:szCs w:val="26"/>
        </w:rPr>
        <w:t xml:space="preserve"> (удельный вес в объеме налоговых доходов составляет в 2019 году –</w:t>
      </w:r>
      <w:r w:rsidR="00F025C2" w:rsidRPr="0044227A">
        <w:rPr>
          <w:rFonts w:ascii="Times New Roman" w:eastAsia="Times New Roman" w:hAnsi="Times New Roman" w:cs="Times New Roman"/>
          <w:color w:val="000000"/>
          <w:sz w:val="26"/>
          <w:szCs w:val="26"/>
        </w:rPr>
        <w:t>54,1</w:t>
      </w:r>
      <w:r w:rsidRPr="0044227A">
        <w:rPr>
          <w:rFonts w:ascii="Times New Roman" w:eastAsia="Times New Roman" w:hAnsi="Times New Roman" w:cs="Times New Roman"/>
          <w:color w:val="000000"/>
          <w:sz w:val="26"/>
          <w:szCs w:val="26"/>
        </w:rPr>
        <w:t xml:space="preserve"> %, в 2020 году – </w:t>
      </w:r>
      <w:r w:rsidR="00F025C2" w:rsidRPr="0044227A">
        <w:rPr>
          <w:rFonts w:ascii="Times New Roman" w:eastAsia="Times New Roman" w:hAnsi="Times New Roman" w:cs="Times New Roman"/>
          <w:color w:val="000000"/>
          <w:sz w:val="26"/>
          <w:szCs w:val="26"/>
        </w:rPr>
        <w:t>53,8</w:t>
      </w:r>
      <w:r w:rsidRPr="0044227A">
        <w:rPr>
          <w:rFonts w:ascii="Times New Roman" w:eastAsia="Times New Roman" w:hAnsi="Times New Roman" w:cs="Times New Roman"/>
          <w:color w:val="000000"/>
          <w:sz w:val="26"/>
          <w:szCs w:val="26"/>
        </w:rPr>
        <w:t xml:space="preserve"> %, в 2021 году – </w:t>
      </w:r>
      <w:r w:rsidR="00F025C2" w:rsidRPr="0044227A">
        <w:rPr>
          <w:rFonts w:ascii="Times New Roman" w:eastAsia="Times New Roman" w:hAnsi="Times New Roman" w:cs="Times New Roman"/>
          <w:color w:val="000000"/>
          <w:sz w:val="26"/>
          <w:szCs w:val="26"/>
        </w:rPr>
        <w:t>50,4</w:t>
      </w:r>
      <w:r w:rsidRPr="0044227A">
        <w:rPr>
          <w:rFonts w:ascii="Times New Roman" w:eastAsia="Times New Roman" w:hAnsi="Times New Roman" w:cs="Times New Roman"/>
          <w:color w:val="000000"/>
          <w:sz w:val="26"/>
          <w:szCs w:val="26"/>
        </w:rPr>
        <w:t xml:space="preserve"> %),. </w:t>
      </w:r>
    </w:p>
    <w:p w:rsidR="002D3780" w:rsidRPr="0044227A" w:rsidRDefault="002D3780" w:rsidP="00B31548">
      <w:pPr>
        <w:shd w:val="clear" w:color="auto" w:fill="FFFFFF"/>
        <w:spacing w:after="0" w:line="240" w:lineRule="auto"/>
        <w:jc w:val="both"/>
        <w:rPr>
          <w:rFonts w:ascii="Times New Roman" w:eastAsia="Times New Roman" w:hAnsi="Times New Roman" w:cs="Times New Roman"/>
          <w:color w:val="000000"/>
          <w:sz w:val="26"/>
          <w:szCs w:val="26"/>
        </w:rPr>
      </w:pPr>
      <w:r w:rsidRPr="0044227A">
        <w:rPr>
          <w:rFonts w:ascii="Times New Roman" w:eastAsia="Times New Roman" w:hAnsi="Times New Roman" w:cs="Times New Roman"/>
          <w:color w:val="000000"/>
          <w:sz w:val="26"/>
          <w:szCs w:val="26"/>
        </w:rPr>
        <w:t xml:space="preserve">   В 2019-2021 годах по отношению к ожидаемому исполнению доходов за 2018 год отмечается тенденция увеличения поступлений по группам налоговых доходов, за исключением</w:t>
      </w:r>
      <w:r w:rsidR="00F025C2" w:rsidRPr="0044227A">
        <w:rPr>
          <w:rFonts w:ascii="Times New Roman" w:eastAsia="Times New Roman" w:hAnsi="Times New Roman" w:cs="Times New Roman"/>
          <w:color w:val="000000"/>
          <w:sz w:val="26"/>
          <w:szCs w:val="26"/>
        </w:rPr>
        <w:t xml:space="preserve"> налогов на совокупный доход в 2019 году незначительное снижение.</w:t>
      </w:r>
    </w:p>
    <w:p w:rsidR="002D3780" w:rsidRPr="0044227A" w:rsidRDefault="002D3780" w:rsidP="00B31548">
      <w:pPr>
        <w:pStyle w:val="a4"/>
        <w:spacing w:after="0"/>
        <w:jc w:val="both"/>
        <w:rPr>
          <w:sz w:val="26"/>
          <w:szCs w:val="26"/>
        </w:rPr>
      </w:pPr>
      <w:r w:rsidRPr="0044227A">
        <w:rPr>
          <w:rFonts w:eastAsia="Times New Roman"/>
          <w:color w:val="000000"/>
          <w:sz w:val="26"/>
          <w:szCs w:val="26"/>
        </w:rPr>
        <w:t xml:space="preserve">   </w:t>
      </w:r>
      <w:r w:rsidRPr="0044227A">
        <w:rPr>
          <w:color w:val="000000"/>
          <w:sz w:val="26"/>
          <w:szCs w:val="26"/>
          <w:shd w:val="clear" w:color="auto" w:fill="FFFFFF"/>
        </w:rPr>
        <w:t>Поступление</w:t>
      </w:r>
      <w:r w:rsidR="003A185F" w:rsidRPr="0044227A">
        <w:rPr>
          <w:color w:val="000000"/>
          <w:sz w:val="26"/>
          <w:szCs w:val="26"/>
          <w:shd w:val="clear" w:color="auto" w:fill="FFFFFF"/>
        </w:rPr>
        <w:t xml:space="preserve"> </w:t>
      </w:r>
      <w:r w:rsidR="003A185F" w:rsidRPr="0044227A">
        <w:rPr>
          <w:b/>
          <w:color w:val="000000"/>
          <w:sz w:val="26"/>
          <w:szCs w:val="26"/>
          <w:shd w:val="clear" w:color="auto" w:fill="FFFFFF"/>
        </w:rPr>
        <w:t xml:space="preserve">по группе </w:t>
      </w:r>
      <w:r w:rsidRPr="0044227A">
        <w:rPr>
          <w:b/>
          <w:color w:val="000000"/>
          <w:sz w:val="26"/>
          <w:szCs w:val="26"/>
          <w:shd w:val="clear" w:color="auto" w:fill="FFFFFF"/>
        </w:rPr>
        <w:t>налога на прибыль</w:t>
      </w:r>
      <w:r w:rsidRPr="0044227A">
        <w:rPr>
          <w:rFonts w:eastAsia="Times New Roman"/>
          <w:color w:val="000000"/>
          <w:sz w:val="26"/>
          <w:szCs w:val="26"/>
        </w:rPr>
        <w:t xml:space="preserve"> </w:t>
      </w:r>
      <w:r w:rsidR="003A185F" w:rsidRPr="0044227A">
        <w:rPr>
          <w:rFonts w:eastAsia="Times New Roman"/>
          <w:color w:val="000000"/>
          <w:sz w:val="26"/>
          <w:szCs w:val="26"/>
        </w:rPr>
        <w:t>прогнозируе</w:t>
      </w:r>
      <w:r w:rsidRPr="0044227A">
        <w:rPr>
          <w:rFonts w:eastAsia="Times New Roman"/>
          <w:color w:val="000000"/>
          <w:sz w:val="26"/>
          <w:szCs w:val="26"/>
        </w:rPr>
        <w:t xml:space="preserve">тся </w:t>
      </w:r>
      <w:r w:rsidRPr="0044227A">
        <w:rPr>
          <w:rFonts w:eastAsia="Times New Roman"/>
          <w:i/>
          <w:color w:val="000000"/>
          <w:sz w:val="26"/>
          <w:szCs w:val="26"/>
          <w:u w:val="single"/>
        </w:rPr>
        <w:t>налог на доходы физических лиц</w:t>
      </w:r>
      <w:r w:rsidRPr="0044227A">
        <w:rPr>
          <w:rFonts w:eastAsia="Times New Roman"/>
          <w:color w:val="000000"/>
          <w:sz w:val="26"/>
          <w:szCs w:val="26"/>
        </w:rPr>
        <w:t xml:space="preserve"> </w:t>
      </w:r>
      <w:r w:rsidR="003A185F" w:rsidRPr="0044227A">
        <w:rPr>
          <w:rFonts w:eastAsia="Times New Roman"/>
          <w:color w:val="000000"/>
          <w:sz w:val="26"/>
          <w:szCs w:val="26"/>
        </w:rPr>
        <w:t xml:space="preserve">в объеме: 2019 год- </w:t>
      </w:r>
      <w:r w:rsidR="00F025C2" w:rsidRPr="0044227A">
        <w:rPr>
          <w:rFonts w:eastAsia="Times New Roman"/>
          <w:color w:val="000000"/>
          <w:sz w:val="26"/>
          <w:szCs w:val="26"/>
        </w:rPr>
        <w:t>43258,0</w:t>
      </w:r>
      <w:r w:rsidRPr="0044227A">
        <w:rPr>
          <w:rFonts w:eastAsia="Times New Roman"/>
          <w:color w:val="000000"/>
          <w:sz w:val="26"/>
          <w:szCs w:val="26"/>
        </w:rPr>
        <w:t xml:space="preserve"> тыс. рублей, </w:t>
      </w:r>
      <w:r w:rsidR="003A185F" w:rsidRPr="0044227A">
        <w:rPr>
          <w:rFonts w:eastAsia="Times New Roman"/>
          <w:color w:val="000000"/>
          <w:sz w:val="26"/>
          <w:szCs w:val="26"/>
        </w:rPr>
        <w:t>2020 год-</w:t>
      </w:r>
      <w:r w:rsidR="00F025C2" w:rsidRPr="0044227A">
        <w:rPr>
          <w:rFonts w:eastAsia="Times New Roman"/>
          <w:color w:val="000000"/>
          <w:sz w:val="26"/>
          <w:szCs w:val="26"/>
        </w:rPr>
        <w:t xml:space="preserve"> 45176,5 </w:t>
      </w:r>
      <w:r w:rsidRPr="0044227A">
        <w:rPr>
          <w:rFonts w:eastAsia="Times New Roman"/>
          <w:color w:val="000000"/>
          <w:sz w:val="26"/>
          <w:szCs w:val="26"/>
        </w:rPr>
        <w:t>тыс. рублей и  2021 год</w:t>
      </w:r>
      <w:r w:rsidR="003A185F" w:rsidRPr="0044227A">
        <w:rPr>
          <w:rFonts w:eastAsia="Times New Roman"/>
          <w:color w:val="000000"/>
          <w:sz w:val="26"/>
          <w:szCs w:val="26"/>
        </w:rPr>
        <w:t>-</w:t>
      </w:r>
      <w:r w:rsidRPr="0044227A">
        <w:rPr>
          <w:rFonts w:eastAsia="Times New Roman"/>
          <w:color w:val="000000"/>
          <w:sz w:val="26"/>
          <w:szCs w:val="26"/>
        </w:rPr>
        <w:t xml:space="preserve"> </w:t>
      </w:r>
      <w:r w:rsidR="00F025C2" w:rsidRPr="0044227A">
        <w:rPr>
          <w:rFonts w:eastAsia="Times New Roman"/>
          <w:color w:val="000000"/>
          <w:sz w:val="26"/>
          <w:szCs w:val="26"/>
        </w:rPr>
        <w:t>47179,8 т</w:t>
      </w:r>
      <w:r w:rsidRPr="0044227A">
        <w:rPr>
          <w:rFonts w:eastAsia="Times New Roman"/>
          <w:color w:val="000000"/>
          <w:sz w:val="26"/>
          <w:szCs w:val="26"/>
        </w:rPr>
        <w:t>ыс. рублей.</w:t>
      </w:r>
      <w:r w:rsidRPr="0044227A">
        <w:rPr>
          <w:sz w:val="26"/>
          <w:szCs w:val="26"/>
        </w:rPr>
        <w:t xml:space="preserve"> </w:t>
      </w:r>
    </w:p>
    <w:p w:rsidR="002D3780" w:rsidRPr="0044227A" w:rsidRDefault="002D3780" w:rsidP="00B31548">
      <w:pPr>
        <w:shd w:val="clear" w:color="auto" w:fill="FFFFFF"/>
        <w:spacing w:after="0" w:line="240" w:lineRule="auto"/>
        <w:jc w:val="both"/>
        <w:rPr>
          <w:rFonts w:ascii="Times New Roman" w:eastAsia="Times New Roman" w:hAnsi="Times New Roman" w:cs="Times New Roman"/>
          <w:color w:val="000000"/>
          <w:sz w:val="26"/>
          <w:szCs w:val="26"/>
        </w:rPr>
      </w:pPr>
      <w:r w:rsidRPr="0044227A">
        <w:rPr>
          <w:rFonts w:ascii="Times New Roman" w:eastAsia="Times New Roman" w:hAnsi="Times New Roman" w:cs="Times New Roman"/>
          <w:color w:val="000000"/>
          <w:sz w:val="26"/>
          <w:szCs w:val="26"/>
        </w:rPr>
        <w:t xml:space="preserve">   </w:t>
      </w:r>
      <w:proofErr w:type="gramStart"/>
      <w:r w:rsidRPr="0044227A">
        <w:rPr>
          <w:rFonts w:ascii="Times New Roman" w:eastAsia="Times New Roman" w:hAnsi="Times New Roman" w:cs="Times New Roman"/>
          <w:color w:val="000000"/>
          <w:sz w:val="26"/>
          <w:szCs w:val="26"/>
        </w:rPr>
        <w:t xml:space="preserve">При прогнозировании поступлений налога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использован </w:t>
      </w:r>
      <w:r w:rsidR="005B2D75" w:rsidRPr="0044227A">
        <w:rPr>
          <w:rFonts w:ascii="Times New Roman" w:eastAsia="Times New Roman" w:hAnsi="Times New Roman" w:cs="Times New Roman"/>
          <w:color w:val="000000"/>
          <w:sz w:val="26"/>
          <w:szCs w:val="26"/>
        </w:rPr>
        <w:t>показатель прогноза социально-экономического развития МО «</w:t>
      </w:r>
      <w:proofErr w:type="spellStart"/>
      <w:r w:rsidR="005B2D75" w:rsidRPr="0044227A">
        <w:rPr>
          <w:rFonts w:ascii="Times New Roman" w:eastAsia="Times New Roman" w:hAnsi="Times New Roman" w:cs="Times New Roman"/>
          <w:color w:val="000000"/>
          <w:sz w:val="26"/>
          <w:szCs w:val="26"/>
        </w:rPr>
        <w:t>Усть-Канский</w:t>
      </w:r>
      <w:proofErr w:type="spellEnd"/>
      <w:r w:rsidR="005B2D75" w:rsidRPr="0044227A">
        <w:rPr>
          <w:rFonts w:ascii="Times New Roman" w:eastAsia="Times New Roman" w:hAnsi="Times New Roman" w:cs="Times New Roman"/>
          <w:color w:val="000000"/>
          <w:sz w:val="26"/>
          <w:szCs w:val="26"/>
        </w:rPr>
        <w:t xml:space="preserve"> район» на 2019 год и на плановый период 2020 и 2021 годов»</w:t>
      </w:r>
      <w:r w:rsidR="001231ED" w:rsidRPr="0044227A">
        <w:rPr>
          <w:rFonts w:ascii="Times New Roman" w:eastAsia="Times New Roman" w:hAnsi="Times New Roman" w:cs="Times New Roman"/>
          <w:color w:val="000000"/>
          <w:sz w:val="26"/>
          <w:szCs w:val="26"/>
        </w:rPr>
        <w:t xml:space="preserve"> «общая сумма дохода</w:t>
      </w:r>
      <w:proofErr w:type="gramEnd"/>
      <w:r w:rsidR="001231ED" w:rsidRPr="0044227A">
        <w:rPr>
          <w:rFonts w:ascii="Times New Roman" w:eastAsia="Times New Roman" w:hAnsi="Times New Roman" w:cs="Times New Roman"/>
          <w:color w:val="000000"/>
          <w:sz w:val="26"/>
          <w:szCs w:val="26"/>
        </w:rPr>
        <w:t xml:space="preserve"> физических лиц, получивших доходы»,  а также данные о</w:t>
      </w:r>
      <w:r w:rsidRPr="0044227A">
        <w:rPr>
          <w:rFonts w:ascii="Times New Roman" w:eastAsia="Times New Roman" w:hAnsi="Times New Roman" w:cs="Times New Roman"/>
          <w:color w:val="000000"/>
          <w:sz w:val="26"/>
          <w:szCs w:val="26"/>
        </w:rPr>
        <w:t>тчет</w:t>
      </w:r>
      <w:r w:rsidR="001231ED" w:rsidRPr="0044227A">
        <w:rPr>
          <w:rFonts w:ascii="Times New Roman" w:eastAsia="Times New Roman" w:hAnsi="Times New Roman" w:cs="Times New Roman"/>
          <w:color w:val="000000"/>
          <w:sz w:val="26"/>
          <w:szCs w:val="26"/>
        </w:rPr>
        <w:t xml:space="preserve">а УФНС России по Республике Алтай </w:t>
      </w:r>
      <w:r w:rsidRPr="0044227A">
        <w:rPr>
          <w:rFonts w:ascii="Times New Roman" w:eastAsia="Times New Roman" w:hAnsi="Times New Roman" w:cs="Times New Roman"/>
          <w:color w:val="000000"/>
          <w:sz w:val="26"/>
          <w:szCs w:val="26"/>
        </w:rPr>
        <w:t xml:space="preserve">ф. 5-НДФЛ «Отчет о налоговой базе и структуре начислений по налогу на доходы физических лиц за 2017 год, </w:t>
      </w:r>
      <w:r w:rsidR="001231ED" w:rsidRPr="0044227A">
        <w:rPr>
          <w:rFonts w:ascii="Times New Roman" w:eastAsia="Times New Roman" w:hAnsi="Times New Roman" w:cs="Times New Roman"/>
          <w:color w:val="000000"/>
          <w:sz w:val="26"/>
          <w:szCs w:val="26"/>
        </w:rPr>
        <w:t xml:space="preserve">удерживаемому </w:t>
      </w:r>
      <w:r w:rsidR="00223F75" w:rsidRPr="0044227A">
        <w:rPr>
          <w:rFonts w:ascii="Times New Roman" w:eastAsia="Times New Roman" w:hAnsi="Times New Roman" w:cs="Times New Roman"/>
          <w:color w:val="000000"/>
          <w:sz w:val="26"/>
          <w:szCs w:val="26"/>
        </w:rPr>
        <w:t>налоговыми агентами».</w:t>
      </w:r>
    </w:p>
    <w:p w:rsidR="00223F75" w:rsidRPr="0044227A" w:rsidRDefault="00223F75" w:rsidP="00B31548">
      <w:pPr>
        <w:shd w:val="clear" w:color="auto" w:fill="FFFFFF"/>
        <w:spacing w:after="0" w:line="240" w:lineRule="auto"/>
        <w:jc w:val="both"/>
        <w:rPr>
          <w:rFonts w:ascii="Times New Roman" w:eastAsia="Times New Roman" w:hAnsi="Times New Roman" w:cs="Times New Roman"/>
          <w:color w:val="000000"/>
          <w:sz w:val="26"/>
          <w:szCs w:val="26"/>
        </w:rPr>
      </w:pPr>
      <w:r w:rsidRPr="0044227A">
        <w:rPr>
          <w:rFonts w:ascii="Times New Roman" w:eastAsia="Times New Roman" w:hAnsi="Times New Roman" w:cs="Times New Roman"/>
          <w:color w:val="000000"/>
          <w:sz w:val="26"/>
          <w:szCs w:val="26"/>
        </w:rPr>
        <w:t xml:space="preserve">   Прогнозируемая сумма налога на доходы физических лиц с доходов, источником которых является налоговый агент, с учетом дополнительных поступлений составит в 2019 году – 42963,3 тыс</w:t>
      </w:r>
      <w:proofErr w:type="gramStart"/>
      <w:r w:rsidRPr="0044227A">
        <w:rPr>
          <w:rFonts w:ascii="Times New Roman" w:eastAsia="Times New Roman" w:hAnsi="Times New Roman" w:cs="Times New Roman"/>
          <w:color w:val="000000"/>
          <w:sz w:val="26"/>
          <w:szCs w:val="26"/>
        </w:rPr>
        <w:t>.р</w:t>
      </w:r>
      <w:proofErr w:type="gramEnd"/>
      <w:r w:rsidRPr="0044227A">
        <w:rPr>
          <w:rFonts w:ascii="Times New Roman" w:eastAsia="Times New Roman" w:hAnsi="Times New Roman" w:cs="Times New Roman"/>
          <w:color w:val="000000"/>
          <w:sz w:val="26"/>
          <w:szCs w:val="26"/>
        </w:rPr>
        <w:t>ублей, в 2020 году – 44870,7 тыс.рублей, в 2021 году- 46861,6 тыс.рублей.</w:t>
      </w:r>
    </w:p>
    <w:p w:rsidR="00223F75" w:rsidRPr="0044227A" w:rsidRDefault="00223F75" w:rsidP="00B31548">
      <w:pPr>
        <w:shd w:val="clear" w:color="auto" w:fill="FFFFFF"/>
        <w:spacing w:after="0" w:line="240" w:lineRule="auto"/>
        <w:jc w:val="both"/>
        <w:rPr>
          <w:rFonts w:ascii="Times New Roman" w:eastAsia="Times New Roman" w:hAnsi="Times New Roman" w:cs="Times New Roman"/>
          <w:color w:val="000000"/>
          <w:sz w:val="26"/>
          <w:szCs w:val="26"/>
        </w:rPr>
      </w:pPr>
      <w:r w:rsidRPr="0044227A">
        <w:rPr>
          <w:rFonts w:ascii="Times New Roman" w:eastAsia="Times New Roman" w:hAnsi="Times New Roman" w:cs="Times New Roman"/>
          <w:color w:val="000000"/>
          <w:sz w:val="26"/>
          <w:szCs w:val="26"/>
        </w:rPr>
        <w:t xml:space="preserve">   Прогноз поступлений налога на доходы физических лиц с прочих видов доходных  источником рассчитан исходя из ожидаемого поступления 2018 года и составит в 2019 году – 294,7 тыс</w:t>
      </w:r>
      <w:proofErr w:type="gramStart"/>
      <w:r w:rsidRPr="0044227A">
        <w:rPr>
          <w:rFonts w:ascii="Times New Roman" w:eastAsia="Times New Roman" w:hAnsi="Times New Roman" w:cs="Times New Roman"/>
          <w:color w:val="000000"/>
          <w:sz w:val="26"/>
          <w:szCs w:val="26"/>
        </w:rPr>
        <w:t>.р</w:t>
      </w:r>
      <w:proofErr w:type="gramEnd"/>
      <w:r w:rsidRPr="0044227A">
        <w:rPr>
          <w:rFonts w:ascii="Times New Roman" w:eastAsia="Times New Roman" w:hAnsi="Times New Roman" w:cs="Times New Roman"/>
          <w:color w:val="000000"/>
          <w:sz w:val="26"/>
          <w:szCs w:val="26"/>
        </w:rPr>
        <w:t>ублей, в 2020 году – 305,9 тыс.рублей, в 2021 году- 318,1тыс.рублей.</w:t>
      </w:r>
    </w:p>
    <w:p w:rsidR="0031193F" w:rsidRPr="0044227A" w:rsidRDefault="001530C4" w:rsidP="00B31548">
      <w:pPr>
        <w:shd w:val="clear" w:color="auto" w:fill="FFFFFF"/>
        <w:spacing w:after="0" w:line="240" w:lineRule="auto"/>
        <w:jc w:val="both"/>
        <w:rPr>
          <w:rFonts w:ascii="Times New Roman" w:eastAsia="Times New Roman" w:hAnsi="Times New Roman" w:cs="Times New Roman"/>
          <w:color w:val="000000"/>
          <w:sz w:val="26"/>
          <w:szCs w:val="26"/>
        </w:rPr>
      </w:pPr>
      <w:r w:rsidRPr="0044227A">
        <w:rPr>
          <w:rFonts w:ascii="Times New Roman" w:eastAsia="Times New Roman" w:hAnsi="Times New Roman" w:cs="Times New Roman"/>
          <w:color w:val="000000"/>
          <w:sz w:val="26"/>
          <w:szCs w:val="26"/>
        </w:rPr>
        <w:t xml:space="preserve"> </w:t>
      </w:r>
      <w:r w:rsidR="0031193F" w:rsidRPr="0044227A">
        <w:rPr>
          <w:rFonts w:ascii="Times New Roman" w:eastAsia="Times New Roman" w:hAnsi="Times New Roman" w:cs="Times New Roman"/>
          <w:color w:val="000000"/>
          <w:sz w:val="26"/>
          <w:szCs w:val="26"/>
        </w:rPr>
        <w:t xml:space="preserve">  В 2019-2021 годах по отношению к ожидаемому исполнению доходов за 2018 год отмечается тенденция увеличения поступлений по группе налога на 4,7%, 9,4% и 14,2%, соответственно по годам.</w:t>
      </w:r>
    </w:p>
    <w:p w:rsidR="008A3BFA" w:rsidRPr="0044227A" w:rsidRDefault="008A3BFA" w:rsidP="00B31548">
      <w:pPr>
        <w:shd w:val="clear" w:color="auto" w:fill="FFFFFF"/>
        <w:spacing w:after="0" w:line="240" w:lineRule="auto"/>
        <w:jc w:val="both"/>
        <w:rPr>
          <w:rFonts w:ascii="Times New Roman" w:eastAsia="Times New Roman" w:hAnsi="Times New Roman" w:cs="Times New Roman"/>
          <w:color w:val="000000"/>
          <w:sz w:val="26"/>
          <w:szCs w:val="26"/>
        </w:rPr>
      </w:pPr>
      <w:r w:rsidRPr="0044227A">
        <w:rPr>
          <w:rFonts w:ascii="Times New Roman" w:eastAsia="Times New Roman" w:hAnsi="Times New Roman" w:cs="Times New Roman"/>
          <w:color w:val="000000"/>
          <w:sz w:val="26"/>
          <w:szCs w:val="26"/>
        </w:rPr>
        <w:t xml:space="preserve">   Поступления по группе </w:t>
      </w:r>
      <w:r w:rsidRPr="0044227A">
        <w:rPr>
          <w:rFonts w:ascii="Times New Roman" w:eastAsia="Times New Roman" w:hAnsi="Times New Roman" w:cs="Times New Roman"/>
          <w:b/>
          <w:color w:val="000000"/>
          <w:sz w:val="26"/>
          <w:szCs w:val="26"/>
        </w:rPr>
        <w:t>налоги на товары (работы, услуги), реализуемые на территории Российской Федерации</w:t>
      </w:r>
      <w:r w:rsidRPr="0044227A">
        <w:rPr>
          <w:rFonts w:ascii="Times New Roman" w:eastAsia="Times New Roman" w:hAnsi="Times New Roman" w:cs="Times New Roman"/>
          <w:color w:val="000000"/>
          <w:sz w:val="26"/>
          <w:szCs w:val="26"/>
        </w:rPr>
        <w:t xml:space="preserve"> прогнозируются </w:t>
      </w:r>
      <w:r w:rsidRPr="0044227A">
        <w:rPr>
          <w:rFonts w:ascii="Times New Roman" w:eastAsia="Times New Roman" w:hAnsi="Times New Roman" w:cs="Times New Roman"/>
          <w:i/>
          <w:color w:val="000000"/>
          <w:sz w:val="26"/>
          <w:szCs w:val="26"/>
          <w:u w:val="single"/>
        </w:rPr>
        <w:t xml:space="preserve">акцизы по подакцизным товарам (продукции), производимым на территории Российской Федерации </w:t>
      </w:r>
      <w:r w:rsidRPr="0044227A">
        <w:rPr>
          <w:rFonts w:ascii="Times New Roman" w:eastAsia="Times New Roman" w:hAnsi="Times New Roman" w:cs="Times New Roman"/>
          <w:color w:val="000000"/>
          <w:sz w:val="26"/>
          <w:szCs w:val="26"/>
        </w:rPr>
        <w:t>на 2019 год – 11177,5 тыс</w:t>
      </w:r>
      <w:proofErr w:type="gramStart"/>
      <w:r w:rsidRPr="0044227A">
        <w:rPr>
          <w:rFonts w:ascii="Times New Roman" w:eastAsia="Times New Roman" w:hAnsi="Times New Roman" w:cs="Times New Roman"/>
          <w:color w:val="000000"/>
          <w:sz w:val="26"/>
          <w:szCs w:val="26"/>
        </w:rPr>
        <w:t>.р</w:t>
      </w:r>
      <w:proofErr w:type="gramEnd"/>
      <w:r w:rsidRPr="0044227A">
        <w:rPr>
          <w:rFonts w:ascii="Times New Roman" w:eastAsia="Times New Roman" w:hAnsi="Times New Roman" w:cs="Times New Roman"/>
          <w:color w:val="000000"/>
          <w:sz w:val="26"/>
          <w:szCs w:val="26"/>
        </w:rPr>
        <w:t>ублей, на 2020 год – 11342,1 тыс.рублей, на 2021 год – 17813,4 тыс. рублей.</w:t>
      </w:r>
      <w:r w:rsidR="00740AFE" w:rsidRPr="0044227A">
        <w:rPr>
          <w:rFonts w:ascii="Times New Roman" w:eastAsia="Times New Roman" w:hAnsi="Times New Roman" w:cs="Times New Roman"/>
          <w:color w:val="000000"/>
          <w:sz w:val="26"/>
          <w:szCs w:val="26"/>
        </w:rPr>
        <w:t xml:space="preserve"> </w:t>
      </w:r>
      <w:proofErr w:type="gramStart"/>
      <w:r w:rsidR="00740AFE" w:rsidRPr="0044227A">
        <w:rPr>
          <w:rFonts w:ascii="Times New Roman" w:eastAsia="Times New Roman" w:hAnsi="Times New Roman" w:cs="Times New Roman"/>
          <w:color w:val="000000"/>
          <w:sz w:val="26"/>
          <w:szCs w:val="26"/>
        </w:rPr>
        <w:t xml:space="preserve">Прогноз поступлений доходов от уплаты акцизов на нефтепродукты на 2019-2021 годы осуществлен </w:t>
      </w:r>
      <w:r w:rsidR="000648E0" w:rsidRPr="0044227A">
        <w:rPr>
          <w:rFonts w:ascii="Times New Roman" w:eastAsia="Times New Roman" w:hAnsi="Times New Roman" w:cs="Times New Roman"/>
          <w:color w:val="000000"/>
          <w:sz w:val="26"/>
          <w:szCs w:val="26"/>
        </w:rPr>
        <w:t xml:space="preserve">исходя из прогноза поступлений акцизов на нефтепродукты в республиканский бюджет Республики Алтай с учетом зачисления в местные бюджеты 10% от указанного налога и норматива отчисления доходов от акцизов на нефтепродукты, производимые на территории Российской Федерации, установленного для </w:t>
      </w:r>
      <w:proofErr w:type="spellStart"/>
      <w:r w:rsidR="000648E0" w:rsidRPr="0044227A">
        <w:rPr>
          <w:rFonts w:ascii="Times New Roman" w:eastAsia="Times New Roman" w:hAnsi="Times New Roman" w:cs="Times New Roman"/>
          <w:color w:val="000000"/>
          <w:sz w:val="26"/>
          <w:szCs w:val="26"/>
        </w:rPr>
        <w:t>Усть-Канского</w:t>
      </w:r>
      <w:proofErr w:type="spellEnd"/>
      <w:r w:rsidR="000648E0" w:rsidRPr="0044227A">
        <w:rPr>
          <w:rFonts w:ascii="Times New Roman" w:eastAsia="Times New Roman" w:hAnsi="Times New Roman" w:cs="Times New Roman"/>
          <w:color w:val="000000"/>
          <w:sz w:val="26"/>
          <w:szCs w:val="26"/>
        </w:rPr>
        <w:t xml:space="preserve"> района в размере 1,4171%.  </w:t>
      </w:r>
      <w:r w:rsidR="00740AFE" w:rsidRPr="0044227A">
        <w:rPr>
          <w:rFonts w:ascii="Times New Roman" w:eastAsia="Times New Roman" w:hAnsi="Times New Roman" w:cs="Times New Roman"/>
          <w:color w:val="000000"/>
          <w:sz w:val="26"/>
          <w:szCs w:val="26"/>
        </w:rPr>
        <w:t xml:space="preserve"> </w:t>
      </w:r>
      <w:proofErr w:type="gramEnd"/>
    </w:p>
    <w:p w:rsidR="00223F75" w:rsidRPr="0044227A" w:rsidRDefault="0031193F" w:rsidP="00B31548">
      <w:pPr>
        <w:shd w:val="clear" w:color="auto" w:fill="FFFFFF"/>
        <w:spacing w:after="0" w:line="240" w:lineRule="auto"/>
        <w:jc w:val="both"/>
        <w:rPr>
          <w:rFonts w:ascii="Times New Roman" w:eastAsia="Times New Roman" w:hAnsi="Times New Roman" w:cs="Times New Roman"/>
          <w:color w:val="000000"/>
          <w:sz w:val="26"/>
          <w:szCs w:val="26"/>
        </w:rPr>
      </w:pPr>
      <w:r w:rsidRPr="0044227A">
        <w:rPr>
          <w:rFonts w:ascii="Times New Roman" w:eastAsia="Times New Roman" w:hAnsi="Times New Roman" w:cs="Times New Roman"/>
          <w:color w:val="000000"/>
          <w:sz w:val="26"/>
          <w:szCs w:val="26"/>
        </w:rPr>
        <w:t xml:space="preserve">   К ожидаемому исполнению доходов за 2018 год отмечается увеличение поступлений по группе налога на 5,2%, 6,8% и 67,6%, соответственно по годам</w:t>
      </w:r>
    </w:p>
    <w:p w:rsidR="002D3780" w:rsidRPr="0044227A" w:rsidRDefault="002D3780" w:rsidP="00B31548">
      <w:pPr>
        <w:shd w:val="clear" w:color="auto" w:fill="FFFFFF"/>
        <w:spacing w:after="0" w:line="240" w:lineRule="auto"/>
        <w:jc w:val="both"/>
        <w:rPr>
          <w:rFonts w:ascii="Times New Roman" w:hAnsi="Times New Roman" w:cs="Times New Roman"/>
          <w:sz w:val="26"/>
          <w:szCs w:val="26"/>
        </w:rPr>
      </w:pPr>
      <w:r w:rsidRPr="0044227A">
        <w:rPr>
          <w:rFonts w:ascii="Times New Roman" w:eastAsia="Times New Roman" w:hAnsi="Times New Roman" w:cs="Times New Roman"/>
          <w:color w:val="000000"/>
          <w:sz w:val="26"/>
          <w:szCs w:val="26"/>
        </w:rPr>
        <w:t xml:space="preserve">   </w:t>
      </w:r>
      <w:r w:rsidRPr="0044227A">
        <w:rPr>
          <w:rFonts w:ascii="Times New Roman" w:hAnsi="Times New Roman" w:cs="Times New Roman"/>
          <w:sz w:val="26"/>
          <w:szCs w:val="26"/>
        </w:rPr>
        <w:t xml:space="preserve">Прогнозный объем поступлений </w:t>
      </w:r>
      <w:r w:rsidRPr="0044227A">
        <w:rPr>
          <w:rFonts w:ascii="Times New Roman" w:hAnsi="Times New Roman" w:cs="Times New Roman"/>
          <w:b/>
          <w:sz w:val="26"/>
          <w:szCs w:val="26"/>
        </w:rPr>
        <w:t>налога на совокупный доход</w:t>
      </w:r>
      <w:r w:rsidRPr="0044227A">
        <w:rPr>
          <w:rFonts w:ascii="Times New Roman" w:hAnsi="Times New Roman" w:cs="Times New Roman"/>
          <w:sz w:val="26"/>
          <w:szCs w:val="26"/>
        </w:rPr>
        <w:t xml:space="preserve"> планируются в 2019 году в сумме </w:t>
      </w:r>
      <w:r w:rsidR="0031193F" w:rsidRPr="0044227A">
        <w:rPr>
          <w:rFonts w:ascii="Times New Roman" w:hAnsi="Times New Roman" w:cs="Times New Roman"/>
          <w:sz w:val="26"/>
          <w:szCs w:val="26"/>
        </w:rPr>
        <w:t>17742,9</w:t>
      </w:r>
      <w:r w:rsidRPr="0044227A">
        <w:rPr>
          <w:rFonts w:ascii="Times New Roman" w:hAnsi="Times New Roman" w:cs="Times New Roman"/>
          <w:sz w:val="26"/>
          <w:szCs w:val="26"/>
        </w:rPr>
        <w:t xml:space="preserve"> тыс. рублей, в плановом периоде 2020 и 2021 годы </w:t>
      </w:r>
      <w:r w:rsidR="0031193F" w:rsidRPr="0044227A">
        <w:rPr>
          <w:rFonts w:ascii="Times New Roman" w:hAnsi="Times New Roman" w:cs="Times New Roman"/>
          <w:sz w:val="26"/>
          <w:szCs w:val="26"/>
        </w:rPr>
        <w:t>18432,2</w:t>
      </w:r>
      <w:r w:rsidRPr="0044227A">
        <w:rPr>
          <w:rFonts w:ascii="Times New Roman" w:hAnsi="Times New Roman" w:cs="Times New Roman"/>
          <w:sz w:val="26"/>
          <w:szCs w:val="26"/>
        </w:rPr>
        <w:t xml:space="preserve"> тыс. рублей и </w:t>
      </w:r>
      <w:r w:rsidR="0031193F" w:rsidRPr="0044227A">
        <w:rPr>
          <w:rFonts w:ascii="Times New Roman" w:hAnsi="Times New Roman" w:cs="Times New Roman"/>
          <w:sz w:val="26"/>
          <w:szCs w:val="26"/>
        </w:rPr>
        <w:t>19167,8</w:t>
      </w:r>
      <w:r w:rsidRPr="0044227A">
        <w:rPr>
          <w:rFonts w:ascii="Times New Roman" w:hAnsi="Times New Roman" w:cs="Times New Roman"/>
          <w:sz w:val="26"/>
          <w:szCs w:val="26"/>
        </w:rPr>
        <w:t xml:space="preserve"> тыс. рублей, соответственно по годам. </w:t>
      </w:r>
      <w:proofErr w:type="gramStart"/>
      <w:r w:rsidRPr="0044227A">
        <w:rPr>
          <w:rFonts w:ascii="Times New Roman" w:hAnsi="Times New Roman" w:cs="Times New Roman"/>
          <w:sz w:val="26"/>
          <w:szCs w:val="26"/>
        </w:rPr>
        <w:t xml:space="preserve">Поступление налога прогнозируется </w:t>
      </w:r>
      <w:r w:rsidR="000516C6" w:rsidRPr="0044227A">
        <w:rPr>
          <w:rFonts w:ascii="Times New Roman" w:hAnsi="Times New Roman" w:cs="Times New Roman"/>
          <w:sz w:val="26"/>
          <w:szCs w:val="26"/>
        </w:rPr>
        <w:t>в 2019 году</w:t>
      </w:r>
      <w:r w:rsidRPr="0044227A">
        <w:rPr>
          <w:rFonts w:ascii="Times New Roman" w:hAnsi="Times New Roman" w:cs="Times New Roman"/>
          <w:sz w:val="26"/>
          <w:szCs w:val="26"/>
        </w:rPr>
        <w:t xml:space="preserve"> ниже оценки ожидаемого исполнения за 2018</w:t>
      </w:r>
      <w:r w:rsidR="000516C6" w:rsidRPr="0044227A">
        <w:rPr>
          <w:rFonts w:ascii="Times New Roman" w:hAnsi="Times New Roman" w:cs="Times New Roman"/>
          <w:sz w:val="26"/>
          <w:szCs w:val="26"/>
        </w:rPr>
        <w:t xml:space="preserve"> год </w:t>
      </w:r>
      <w:r w:rsidRPr="0044227A">
        <w:rPr>
          <w:rFonts w:ascii="Times New Roman" w:hAnsi="Times New Roman" w:cs="Times New Roman"/>
          <w:sz w:val="26"/>
          <w:szCs w:val="26"/>
        </w:rPr>
        <w:t xml:space="preserve">на </w:t>
      </w:r>
      <w:r w:rsidR="000516C6" w:rsidRPr="0044227A">
        <w:rPr>
          <w:rFonts w:ascii="Times New Roman" w:hAnsi="Times New Roman" w:cs="Times New Roman"/>
          <w:sz w:val="26"/>
          <w:szCs w:val="26"/>
        </w:rPr>
        <w:t>0,9</w:t>
      </w:r>
      <w:r w:rsidRPr="0044227A">
        <w:rPr>
          <w:rFonts w:ascii="Times New Roman" w:hAnsi="Times New Roman" w:cs="Times New Roman"/>
          <w:sz w:val="26"/>
          <w:szCs w:val="26"/>
        </w:rPr>
        <w:t xml:space="preserve"> %</w:t>
      </w:r>
      <w:r w:rsidR="000516C6" w:rsidRPr="0044227A">
        <w:rPr>
          <w:rFonts w:ascii="Times New Roman" w:hAnsi="Times New Roman" w:cs="Times New Roman"/>
          <w:sz w:val="26"/>
          <w:szCs w:val="26"/>
        </w:rPr>
        <w:t xml:space="preserve">, а </w:t>
      </w:r>
      <w:r w:rsidRPr="0044227A">
        <w:rPr>
          <w:rFonts w:ascii="Times New Roman" w:hAnsi="Times New Roman" w:cs="Times New Roman"/>
          <w:sz w:val="26"/>
          <w:szCs w:val="26"/>
        </w:rPr>
        <w:t xml:space="preserve">в </w:t>
      </w:r>
      <w:r w:rsidR="001530C4" w:rsidRPr="0044227A">
        <w:rPr>
          <w:rFonts w:ascii="Times New Roman" w:hAnsi="Times New Roman" w:cs="Times New Roman"/>
          <w:sz w:val="26"/>
          <w:szCs w:val="26"/>
        </w:rPr>
        <w:t>плановом периоде</w:t>
      </w:r>
      <w:r w:rsidR="000516C6" w:rsidRPr="0044227A">
        <w:rPr>
          <w:rFonts w:ascii="Times New Roman" w:hAnsi="Times New Roman" w:cs="Times New Roman"/>
          <w:sz w:val="26"/>
          <w:szCs w:val="26"/>
        </w:rPr>
        <w:t xml:space="preserve"> с увеличением на 3,0% в 2020 году и на 7,0</w:t>
      </w:r>
      <w:r w:rsidR="001530C4" w:rsidRPr="0044227A">
        <w:rPr>
          <w:rFonts w:ascii="Times New Roman" w:hAnsi="Times New Roman" w:cs="Times New Roman"/>
          <w:sz w:val="26"/>
          <w:szCs w:val="26"/>
        </w:rPr>
        <w:t>% в 2021 году.</w:t>
      </w:r>
      <w:r w:rsidRPr="0044227A">
        <w:rPr>
          <w:rFonts w:ascii="Times New Roman" w:hAnsi="Times New Roman" w:cs="Times New Roman"/>
          <w:sz w:val="26"/>
          <w:szCs w:val="26"/>
        </w:rPr>
        <w:t xml:space="preserve">   </w:t>
      </w:r>
      <w:proofErr w:type="gramEnd"/>
    </w:p>
    <w:p w:rsidR="002D3780" w:rsidRPr="0044227A" w:rsidRDefault="002D3780" w:rsidP="00B31548">
      <w:pPr>
        <w:shd w:val="clear" w:color="auto" w:fill="FFFFFF"/>
        <w:spacing w:after="0" w:line="240" w:lineRule="auto"/>
        <w:jc w:val="both"/>
        <w:rPr>
          <w:rFonts w:ascii="Times New Roman" w:hAnsi="Times New Roman" w:cs="Times New Roman"/>
          <w:sz w:val="26"/>
          <w:szCs w:val="26"/>
        </w:rPr>
      </w:pPr>
      <w:r w:rsidRPr="0044227A">
        <w:rPr>
          <w:rFonts w:ascii="Times New Roman" w:hAnsi="Times New Roman" w:cs="Times New Roman"/>
          <w:sz w:val="26"/>
          <w:szCs w:val="26"/>
        </w:rPr>
        <w:lastRenderedPageBreak/>
        <w:t xml:space="preserve">   В структуре налоговых доходов бюджета налога на совокупный доход в 2018 году приходится </w:t>
      </w:r>
      <w:r w:rsidR="000516C6" w:rsidRPr="0044227A">
        <w:rPr>
          <w:rFonts w:ascii="Times New Roman" w:hAnsi="Times New Roman" w:cs="Times New Roman"/>
          <w:sz w:val="26"/>
          <w:szCs w:val="26"/>
        </w:rPr>
        <w:t>22,0</w:t>
      </w:r>
      <w:r w:rsidRPr="0044227A">
        <w:rPr>
          <w:rFonts w:ascii="Times New Roman" w:hAnsi="Times New Roman" w:cs="Times New Roman"/>
          <w:sz w:val="26"/>
          <w:szCs w:val="26"/>
        </w:rPr>
        <w:t xml:space="preserve"> %. </w:t>
      </w:r>
      <w:r w:rsidR="001530C4" w:rsidRPr="0044227A">
        <w:rPr>
          <w:rFonts w:ascii="Times New Roman" w:hAnsi="Times New Roman" w:cs="Times New Roman"/>
          <w:sz w:val="26"/>
          <w:szCs w:val="26"/>
        </w:rPr>
        <w:t>П</w:t>
      </w:r>
      <w:r w:rsidRPr="0044227A">
        <w:rPr>
          <w:rFonts w:ascii="Times New Roman" w:hAnsi="Times New Roman" w:cs="Times New Roman"/>
          <w:sz w:val="26"/>
          <w:szCs w:val="26"/>
        </w:rPr>
        <w:t xml:space="preserve">рогнозируются по данной группе налоги: </w:t>
      </w:r>
    </w:p>
    <w:p w:rsidR="000516C6" w:rsidRPr="0044227A" w:rsidRDefault="000516C6" w:rsidP="00B31548">
      <w:pPr>
        <w:shd w:val="clear" w:color="auto" w:fill="FFFFFF"/>
        <w:spacing w:after="0" w:line="240" w:lineRule="auto"/>
        <w:jc w:val="both"/>
        <w:rPr>
          <w:rFonts w:ascii="Times New Roman" w:hAnsi="Times New Roman" w:cs="Times New Roman"/>
          <w:sz w:val="26"/>
          <w:szCs w:val="26"/>
        </w:rPr>
      </w:pPr>
      <w:r w:rsidRPr="0044227A">
        <w:rPr>
          <w:rFonts w:ascii="Times New Roman" w:hAnsi="Times New Roman" w:cs="Times New Roman"/>
          <w:sz w:val="26"/>
          <w:szCs w:val="26"/>
        </w:rPr>
        <w:t xml:space="preserve">-  </w:t>
      </w:r>
      <w:r w:rsidRPr="0044227A">
        <w:rPr>
          <w:rFonts w:ascii="Times New Roman" w:hAnsi="Times New Roman" w:cs="Times New Roman"/>
          <w:i/>
          <w:sz w:val="26"/>
          <w:szCs w:val="26"/>
          <w:u w:val="single"/>
        </w:rPr>
        <w:t>Налог, взимаемый в связи с применением упрощенной системы налогообложения</w:t>
      </w:r>
      <w:r w:rsidRPr="0044227A">
        <w:rPr>
          <w:rFonts w:ascii="Times New Roman" w:hAnsi="Times New Roman" w:cs="Times New Roman"/>
          <w:sz w:val="26"/>
          <w:szCs w:val="26"/>
        </w:rPr>
        <w:t xml:space="preserve"> в 2019 году- 11059,0 тыс</w:t>
      </w:r>
      <w:proofErr w:type="gramStart"/>
      <w:r w:rsidRPr="0044227A">
        <w:rPr>
          <w:rFonts w:ascii="Times New Roman" w:hAnsi="Times New Roman" w:cs="Times New Roman"/>
          <w:sz w:val="26"/>
          <w:szCs w:val="26"/>
        </w:rPr>
        <w:t>.р</w:t>
      </w:r>
      <w:proofErr w:type="gramEnd"/>
      <w:r w:rsidRPr="0044227A">
        <w:rPr>
          <w:rFonts w:ascii="Times New Roman" w:hAnsi="Times New Roman" w:cs="Times New Roman"/>
          <w:sz w:val="26"/>
          <w:szCs w:val="26"/>
        </w:rPr>
        <w:t xml:space="preserve">ублей, в 2020 году – 11479,3 тыс.рублей, в 2021 году – 11938,5 тыс. рублей. Темп роста </w:t>
      </w:r>
      <w:proofErr w:type="gramStart"/>
      <w:r w:rsidRPr="0044227A">
        <w:rPr>
          <w:rFonts w:ascii="Times New Roman" w:hAnsi="Times New Roman" w:cs="Times New Roman"/>
          <w:sz w:val="26"/>
          <w:szCs w:val="26"/>
        </w:rPr>
        <w:t>к</w:t>
      </w:r>
      <w:proofErr w:type="gramEnd"/>
      <w:r w:rsidRPr="0044227A">
        <w:rPr>
          <w:rFonts w:ascii="Times New Roman" w:hAnsi="Times New Roman" w:cs="Times New Roman"/>
          <w:sz w:val="26"/>
          <w:szCs w:val="26"/>
        </w:rPr>
        <w:t xml:space="preserve"> оценки ожидаемого исполнения 2018 года 1,0%, 4,8%, 9,0%, соответственно по годам.</w:t>
      </w:r>
    </w:p>
    <w:p w:rsidR="002D3780" w:rsidRPr="0044227A" w:rsidRDefault="002D3780" w:rsidP="00B31548">
      <w:pPr>
        <w:pStyle w:val="a4"/>
        <w:spacing w:after="0"/>
        <w:jc w:val="both"/>
        <w:rPr>
          <w:sz w:val="26"/>
          <w:szCs w:val="26"/>
        </w:rPr>
      </w:pPr>
      <w:r w:rsidRPr="0044227A">
        <w:rPr>
          <w:sz w:val="26"/>
          <w:szCs w:val="26"/>
        </w:rPr>
        <w:t xml:space="preserve"> </w:t>
      </w:r>
      <w:r w:rsidR="000516C6" w:rsidRPr="0044227A">
        <w:rPr>
          <w:sz w:val="26"/>
          <w:szCs w:val="26"/>
        </w:rPr>
        <w:t xml:space="preserve">-  </w:t>
      </w:r>
      <w:r w:rsidRPr="0044227A">
        <w:rPr>
          <w:i/>
          <w:sz w:val="26"/>
          <w:szCs w:val="26"/>
          <w:u w:val="single"/>
        </w:rPr>
        <w:t>Единый налог на вмененный доход для отдельных видов деятельности</w:t>
      </w:r>
      <w:r w:rsidRPr="0044227A">
        <w:rPr>
          <w:sz w:val="26"/>
          <w:szCs w:val="26"/>
        </w:rPr>
        <w:t xml:space="preserve"> в 2019 году и в плановом периоде 2020-2021 годы в сумме </w:t>
      </w:r>
      <w:r w:rsidR="000516C6" w:rsidRPr="0044227A">
        <w:rPr>
          <w:sz w:val="26"/>
          <w:szCs w:val="26"/>
        </w:rPr>
        <w:t>2912,0</w:t>
      </w:r>
      <w:r w:rsidRPr="0044227A">
        <w:rPr>
          <w:sz w:val="26"/>
          <w:szCs w:val="26"/>
        </w:rPr>
        <w:t xml:space="preserve"> тыс. рублей,   в сумме </w:t>
      </w:r>
      <w:r w:rsidR="000516C6" w:rsidRPr="0044227A">
        <w:rPr>
          <w:sz w:val="26"/>
          <w:szCs w:val="26"/>
        </w:rPr>
        <w:t>3034,7 тыс. рублей, в сумме 3151,6</w:t>
      </w:r>
      <w:r w:rsidR="001530C4" w:rsidRPr="0044227A">
        <w:rPr>
          <w:sz w:val="26"/>
          <w:szCs w:val="26"/>
        </w:rPr>
        <w:t xml:space="preserve"> тыс. рублей, соответственно по годам.</w:t>
      </w:r>
    </w:p>
    <w:p w:rsidR="000516C6" w:rsidRPr="0044227A" w:rsidRDefault="00B10954" w:rsidP="00B31548">
      <w:pPr>
        <w:shd w:val="clear" w:color="auto" w:fill="FFFFFF"/>
        <w:spacing w:after="0" w:line="240" w:lineRule="auto"/>
        <w:jc w:val="both"/>
        <w:rPr>
          <w:rFonts w:ascii="Times New Roman" w:hAnsi="Times New Roman" w:cs="Times New Roman"/>
          <w:sz w:val="26"/>
          <w:szCs w:val="26"/>
        </w:rPr>
      </w:pPr>
      <w:r w:rsidRPr="0044227A">
        <w:rPr>
          <w:rFonts w:ascii="Times New Roman" w:hAnsi="Times New Roman" w:cs="Times New Roman"/>
          <w:sz w:val="26"/>
          <w:szCs w:val="26"/>
        </w:rPr>
        <w:t xml:space="preserve">   </w:t>
      </w:r>
      <w:r w:rsidR="000516C6" w:rsidRPr="0044227A">
        <w:rPr>
          <w:rFonts w:ascii="Times New Roman" w:hAnsi="Times New Roman" w:cs="Times New Roman"/>
          <w:sz w:val="26"/>
          <w:szCs w:val="26"/>
        </w:rPr>
        <w:t>К оценк</w:t>
      </w:r>
      <w:r w:rsidR="001530C4" w:rsidRPr="0044227A">
        <w:rPr>
          <w:rFonts w:ascii="Times New Roman" w:hAnsi="Times New Roman" w:cs="Times New Roman"/>
          <w:sz w:val="26"/>
          <w:szCs w:val="26"/>
        </w:rPr>
        <w:t>е</w:t>
      </w:r>
      <w:r w:rsidR="000516C6" w:rsidRPr="0044227A">
        <w:rPr>
          <w:rFonts w:ascii="Times New Roman" w:hAnsi="Times New Roman" w:cs="Times New Roman"/>
          <w:sz w:val="26"/>
          <w:szCs w:val="26"/>
        </w:rPr>
        <w:t xml:space="preserve"> ожидаемого исполнения 2018 года </w:t>
      </w:r>
      <w:r w:rsidRPr="0044227A">
        <w:rPr>
          <w:rFonts w:ascii="Times New Roman" w:hAnsi="Times New Roman" w:cs="Times New Roman"/>
          <w:sz w:val="26"/>
          <w:szCs w:val="26"/>
        </w:rPr>
        <w:t xml:space="preserve">наблюдается </w:t>
      </w:r>
      <w:r w:rsidR="000516C6" w:rsidRPr="0044227A">
        <w:rPr>
          <w:rFonts w:ascii="Times New Roman" w:hAnsi="Times New Roman" w:cs="Times New Roman"/>
          <w:sz w:val="26"/>
          <w:szCs w:val="26"/>
        </w:rPr>
        <w:t xml:space="preserve">снижение на  13,0%, </w:t>
      </w:r>
      <w:r w:rsidR="00707C38" w:rsidRPr="0044227A">
        <w:rPr>
          <w:rFonts w:ascii="Times New Roman" w:hAnsi="Times New Roman" w:cs="Times New Roman"/>
          <w:sz w:val="26"/>
          <w:szCs w:val="26"/>
        </w:rPr>
        <w:t>9,3</w:t>
      </w:r>
      <w:r w:rsidR="000516C6" w:rsidRPr="0044227A">
        <w:rPr>
          <w:rFonts w:ascii="Times New Roman" w:hAnsi="Times New Roman" w:cs="Times New Roman"/>
          <w:sz w:val="26"/>
          <w:szCs w:val="26"/>
        </w:rPr>
        <w:t xml:space="preserve">%, </w:t>
      </w:r>
      <w:r w:rsidR="00707C38" w:rsidRPr="0044227A">
        <w:rPr>
          <w:rFonts w:ascii="Times New Roman" w:hAnsi="Times New Roman" w:cs="Times New Roman"/>
          <w:sz w:val="26"/>
          <w:szCs w:val="26"/>
        </w:rPr>
        <w:t>5,8</w:t>
      </w:r>
      <w:r w:rsidR="000516C6" w:rsidRPr="0044227A">
        <w:rPr>
          <w:rFonts w:ascii="Times New Roman" w:hAnsi="Times New Roman" w:cs="Times New Roman"/>
          <w:sz w:val="26"/>
          <w:szCs w:val="26"/>
        </w:rPr>
        <w:t>%, соответственно по годам.</w:t>
      </w:r>
      <w:r w:rsidRPr="0044227A">
        <w:rPr>
          <w:rFonts w:ascii="Times New Roman" w:hAnsi="Times New Roman" w:cs="Times New Roman"/>
          <w:sz w:val="26"/>
          <w:szCs w:val="26"/>
        </w:rPr>
        <w:t xml:space="preserve"> Причиной является изменение</w:t>
      </w:r>
      <w:r w:rsidR="001530C4" w:rsidRPr="0044227A">
        <w:rPr>
          <w:rFonts w:ascii="Times New Roman" w:hAnsi="Times New Roman" w:cs="Times New Roman"/>
          <w:sz w:val="26"/>
          <w:szCs w:val="26"/>
        </w:rPr>
        <w:t>, внесенно</w:t>
      </w:r>
      <w:r w:rsidRPr="0044227A">
        <w:rPr>
          <w:rFonts w:ascii="Times New Roman" w:hAnsi="Times New Roman" w:cs="Times New Roman"/>
          <w:sz w:val="26"/>
          <w:szCs w:val="26"/>
        </w:rPr>
        <w:t>е Федеральным законом от 27.11.2017г. № 349-ФЗ «О внесении изменений в часть вторую Налогового Кодекса Российской Федерации», в части уменьшения суммы исчисленного единого налога на сумму расходов по приобретению контрольно-кассовой техники</w:t>
      </w:r>
      <w:r w:rsidR="00970B85" w:rsidRPr="0044227A">
        <w:rPr>
          <w:rFonts w:ascii="Times New Roman" w:hAnsi="Times New Roman" w:cs="Times New Roman"/>
          <w:sz w:val="26"/>
          <w:szCs w:val="26"/>
        </w:rPr>
        <w:t xml:space="preserve"> за налоговые периоды 2018 и 2019 годы. А также учитывался темп снижения поступлений, динамика изменения количества налогоплательщиков за 3 года предшествующих </w:t>
      </w:r>
      <w:proofErr w:type="gramStart"/>
      <w:r w:rsidR="00970B85" w:rsidRPr="0044227A">
        <w:rPr>
          <w:rFonts w:ascii="Times New Roman" w:hAnsi="Times New Roman" w:cs="Times New Roman"/>
          <w:sz w:val="26"/>
          <w:szCs w:val="26"/>
        </w:rPr>
        <w:t>текущему</w:t>
      </w:r>
      <w:proofErr w:type="gramEnd"/>
      <w:r w:rsidR="00970B85" w:rsidRPr="0044227A">
        <w:rPr>
          <w:rFonts w:ascii="Times New Roman" w:hAnsi="Times New Roman" w:cs="Times New Roman"/>
          <w:sz w:val="26"/>
          <w:szCs w:val="26"/>
        </w:rPr>
        <w:t xml:space="preserve">. </w:t>
      </w:r>
    </w:p>
    <w:p w:rsidR="002D3780" w:rsidRPr="0044227A" w:rsidRDefault="002D3780" w:rsidP="00B31548">
      <w:pPr>
        <w:pStyle w:val="a4"/>
        <w:spacing w:after="0"/>
        <w:jc w:val="both"/>
        <w:rPr>
          <w:sz w:val="26"/>
          <w:szCs w:val="26"/>
        </w:rPr>
      </w:pPr>
      <w:r w:rsidRPr="0044227A">
        <w:rPr>
          <w:sz w:val="26"/>
          <w:szCs w:val="26"/>
        </w:rPr>
        <w:t xml:space="preserve">  </w:t>
      </w:r>
      <w:r w:rsidR="00ED4E74" w:rsidRPr="0044227A">
        <w:rPr>
          <w:i/>
          <w:sz w:val="26"/>
          <w:szCs w:val="26"/>
        </w:rPr>
        <w:t xml:space="preserve">- </w:t>
      </w:r>
      <w:r w:rsidRPr="0044227A">
        <w:rPr>
          <w:i/>
          <w:sz w:val="26"/>
          <w:szCs w:val="26"/>
          <w:u w:val="single"/>
        </w:rPr>
        <w:t>Ед</w:t>
      </w:r>
      <w:r w:rsidR="00ED4E74" w:rsidRPr="0044227A">
        <w:rPr>
          <w:i/>
          <w:sz w:val="26"/>
          <w:szCs w:val="26"/>
          <w:u w:val="single"/>
        </w:rPr>
        <w:t>иный сельскохозяйственный налог</w:t>
      </w:r>
      <w:r w:rsidRPr="0044227A">
        <w:rPr>
          <w:i/>
          <w:sz w:val="26"/>
          <w:szCs w:val="26"/>
        </w:rPr>
        <w:t xml:space="preserve"> </w:t>
      </w:r>
      <w:r w:rsidRPr="0044227A">
        <w:rPr>
          <w:sz w:val="26"/>
          <w:szCs w:val="26"/>
        </w:rPr>
        <w:t xml:space="preserve">в 2019 году и плановом периоде 2019-2020 годы прогнозируется в сумме </w:t>
      </w:r>
      <w:r w:rsidR="00707C38" w:rsidRPr="0044227A">
        <w:rPr>
          <w:sz w:val="26"/>
          <w:szCs w:val="26"/>
        </w:rPr>
        <w:t>3771,9</w:t>
      </w:r>
      <w:r w:rsidRPr="0044227A">
        <w:rPr>
          <w:sz w:val="26"/>
          <w:szCs w:val="26"/>
        </w:rPr>
        <w:t xml:space="preserve">  тыс. рублей, </w:t>
      </w:r>
      <w:r w:rsidR="00707C38" w:rsidRPr="0044227A">
        <w:rPr>
          <w:sz w:val="26"/>
          <w:szCs w:val="26"/>
        </w:rPr>
        <w:t>3918,2 тыс</w:t>
      </w:r>
      <w:proofErr w:type="gramStart"/>
      <w:r w:rsidR="00707C38" w:rsidRPr="0044227A">
        <w:rPr>
          <w:sz w:val="26"/>
          <w:szCs w:val="26"/>
        </w:rPr>
        <w:t>.р</w:t>
      </w:r>
      <w:proofErr w:type="gramEnd"/>
      <w:r w:rsidR="00707C38" w:rsidRPr="0044227A">
        <w:rPr>
          <w:sz w:val="26"/>
          <w:szCs w:val="26"/>
        </w:rPr>
        <w:t>ублей и 4077,7</w:t>
      </w:r>
      <w:r w:rsidRPr="0044227A">
        <w:rPr>
          <w:sz w:val="26"/>
          <w:szCs w:val="26"/>
        </w:rPr>
        <w:t xml:space="preserve"> тыс.рублей, соответственно по годам.  </w:t>
      </w:r>
    </w:p>
    <w:p w:rsidR="0064799E" w:rsidRPr="0044227A" w:rsidRDefault="0064799E" w:rsidP="00B31548">
      <w:pPr>
        <w:shd w:val="clear" w:color="auto" w:fill="FFFFFF"/>
        <w:spacing w:after="0" w:line="240" w:lineRule="auto"/>
        <w:jc w:val="both"/>
        <w:rPr>
          <w:rFonts w:ascii="Times New Roman" w:hAnsi="Times New Roman" w:cs="Times New Roman"/>
          <w:sz w:val="26"/>
          <w:szCs w:val="26"/>
        </w:rPr>
      </w:pPr>
      <w:r w:rsidRPr="0044227A">
        <w:rPr>
          <w:rFonts w:ascii="Times New Roman" w:hAnsi="Times New Roman" w:cs="Times New Roman"/>
          <w:sz w:val="26"/>
          <w:szCs w:val="26"/>
        </w:rPr>
        <w:t xml:space="preserve">   Темп роста к оценк</w:t>
      </w:r>
      <w:r w:rsidR="001530C4" w:rsidRPr="0044227A">
        <w:rPr>
          <w:rFonts w:ascii="Times New Roman" w:hAnsi="Times New Roman" w:cs="Times New Roman"/>
          <w:sz w:val="26"/>
          <w:szCs w:val="26"/>
        </w:rPr>
        <w:t>е</w:t>
      </w:r>
      <w:r w:rsidRPr="0044227A">
        <w:rPr>
          <w:rFonts w:ascii="Times New Roman" w:hAnsi="Times New Roman" w:cs="Times New Roman"/>
          <w:sz w:val="26"/>
          <w:szCs w:val="26"/>
        </w:rPr>
        <w:t xml:space="preserve"> ожидаемого исполнения 2018 года </w:t>
      </w:r>
      <w:r w:rsidR="001530C4" w:rsidRPr="0044227A">
        <w:rPr>
          <w:rFonts w:ascii="Times New Roman" w:hAnsi="Times New Roman" w:cs="Times New Roman"/>
          <w:sz w:val="26"/>
          <w:szCs w:val="26"/>
        </w:rPr>
        <w:t xml:space="preserve">в 2019-2021годы </w:t>
      </w:r>
      <w:r w:rsidRPr="0044227A">
        <w:rPr>
          <w:rFonts w:ascii="Times New Roman" w:hAnsi="Times New Roman" w:cs="Times New Roman"/>
          <w:sz w:val="26"/>
          <w:szCs w:val="26"/>
        </w:rPr>
        <w:t>4,7%, 8,7%, 13,2%, соответственно по годам.</w:t>
      </w:r>
    </w:p>
    <w:p w:rsidR="002D3780" w:rsidRPr="0044227A" w:rsidRDefault="002D3780" w:rsidP="00B31548">
      <w:pPr>
        <w:pStyle w:val="a4"/>
        <w:spacing w:after="0"/>
        <w:jc w:val="both"/>
        <w:rPr>
          <w:sz w:val="26"/>
          <w:szCs w:val="26"/>
        </w:rPr>
      </w:pPr>
      <w:r w:rsidRPr="0044227A">
        <w:rPr>
          <w:sz w:val="26"/>
          <w:szCs w:val="26"/>
        </w:rPr>
        <w:t xml:space="preserve">   Прогнозная сумма </w:t>
      </w:r>
      <w:r w:rsidRPr="0044227A">
        <w:rPr>
          <w:b/>
          <w:sz w:val="26"/>
          <w:szCs w:val="26"/>
        </w:rPr>
        <w:t>налога на имущество</w:t>
      </w:r>
      <w:r w:rsidRPr="0044227A">
        <w:rPr>
          <w:sz w:val="26"/>
          <w:szCs w:val="26"/>
        </w:rPr>
        <w:t xml:space="preserve"> </w:t>
      </w:r>
      <w:r w:rsidR="00214808" w:rsidRPr="0044227A">
        <w:rPr>
          <w:sz w:val="26"/>
          <w:szCs w:val="26"/>
        </w:rPr>
        <w:t>(</w:t>
      </w:r>
      <w:r w:rsidR="00214808" w:rsidRPr="0044227A">
        <w:rPr>
          <w:i/>
          <w:sz w:val="26"/>
          <w:szCs w:val="26"/>
          <w:u w:val="single"/>
        </w:rPr>
        <w:t>налог на имущество организаций</w:t>
      </w:r>
      <w:r w:rsidR="00214808" w:rsidRPr="0044227A">
        <w:rPr>
          <w:sz w:val="26"/>
          <w:szCs w:val="26"/>
        </w:rPr>
        <w:t xml:space="preserve">) </w:t>
      </w:r>
      <w:r w:rsidRPr="0044227A">
        <w:rPr>
          <w:sz w:val="26"/>
          <w:szCs w:val="26"/>
        </w:rPr>
        <w:t xml:space="preserve">рассчитана на 2019 год в сумме </w:t>
      </w:r>
      <w:r w:rsidR="00F6581D" w:rsidRPr="0044227A">
        <w:rPr>
          <w:sz w:val="26"/>
          <w:szCs w:val="26"/>
        </w:rPr>
        <w:t>6020</w:t>
      </w:r>
      <w:r w:rsidRPr="0044227A">
        <w:rPr>
          <w:sz w:val="26"/>
          <w:szCs w:val="26"/>
        </w:rPr>
        <w:t xml:space="preserve">,0 тыс. руб., в 2020 году </w:t>
      </w:r>
      <w:r w:rsidR="00F6581D" w:rsidRPr="0044227A">
        <w:rPr>
          <w:sz w:val="26"/>
          <w:szCs w:val="26"/>
        </w:rPr>
        <w:t>7275,3</w:t>
      </w:r>
      <w:r w:rsidRPr="0044227A">
        <w:rPr>
          <w:sz w:val="26"/>
          <w:szCs w:val="26"/>
        </w:rPr>
        <w:t xml:space="preserve"> тыс</w:t>
      </w:r>
      <w:proofErr w:type="gramStart"/>
      <w:r w:rsidRPr="0044227A">
        <w:rPr>
          <w:sz w:val="26"/>
          <w:szCs w:val="26"/>
        </w:rPr>
        <w:t>.р</w:t>
      </w:r>
      <w:proofErr w:type="gramEnd"/>
      <w:r w:rsidRPr="0044227A">
        <w:rPr>
          <w:sz w:val="26"/>
          <w:szCs w:val="26"/>
        </w:rPr>
        <w:t xml:space="preserve">ублей, в 2021 году </w:t>
      </w:r>
      <w:r w:rsidR="00F6581D" w:rsidRPr="0044227A">
        <w:rPr>
          <w:sz w:val="26"/>
          <w:szCs w:val="26"/>
        </w:rPr>
        <w:t>7780,7</w:t>
      </w:r>
      <w:r w:rsidRPr="0044227A">
        <w:rPr>
          <w:sz w:val="26"/>
          <w:szCs w:val="26"/>
        </w:rPr>
        <w:t xml:space="preserve"> тыс.рублей.</w:t>
      </w:r>
      <w:r w:rsidR="00CD2647" w:rsidRPr="0044227A">
        <w:rPr>
          <w:sz w:val="26"/>
          <w:szCs w:val="26"/>
        </w:rPr>
        <w:t xml:space="preserve"> </w:t>
      </w:r>
    </w:p>
    <w:p w:rsidR="00A6087C" w:rsidRPr="0044227A" w:rsidRDefault="00A6087C" w:rsidP="00B31548">
      <w:pPr>
        <w:pStyle w:val="a4"/>
        <w:spacing w:after="0"/>
        <w:jc w:val="both"/>
        <w:rPr>
          <w:rFonts w:eastAsia="Times New Roman"/>
          <w:color w:val="000000"/>
          <w:sz w:val="26"/>
          <w:szCs w:val="26"/>
        </w:rPr>
      </w:pPr>
      <w:r w:rsidRPr="0044227A">
        <w:rPr>
          <w:rFonts w:eastAsia="Times New Roman"/>
          <w:color w:val="000000"/>
          <w:sz w:val="26"/>
          <w:szCs w:val="26"/>
        </w:rPr>
        <w:t xml:space="preserve">    </w:t>
      </w:r>
      <w:proofErr w:type="gramStart"/>
      <w:r w:rsidRPr="0044227A">
        <w:rPr>
          <w:rFonts w:eastAsia="Times New Roman"/>
          <w:color w:val="000000"/>
          <w:sz w:val="26"/>
          <w:szCs w:val="26"/>
        </w:rPr>
        <w:t>Расчет прогноза поступлений произведен на основе показателя прогноза социально-экономического развития МО «</w:t>
      </w:r>
      <w:proofErr w:type="spellStart"/>
      <w:r w:rsidRPr="0044227A">
        <w:rPr>
          <w:rFonts w:eastAsia="Times New Roman"/>
          <w:color w:val="000000"/>
          <w:sz w:val="26"/>
          <w:szCs w:val="26"/>
        </w:rPr>
        <w:t>Усть-Канский</w:t>
      </w:r>
      <w:proofErr w:type="spellEnd"/>
      <w:r w:rsidRPr="0044227A">
        <w:rPr>
          <w:rFonts w:eastAsia="Times New Roman"/>
          <w:color w:val="000000"/>
          <w:sz w:val="26"/>
          <w:szCs w:val="26"/>
        </w:rPr>
        <w:t xml:space="preserve"> район» на 2019 год и на плановый период 2020 и 2021 годов» «стоимость основных фондов для целей налогообложения», а также данных отчета УФНС России</w:t>
      </w:r>
      <w:r w:rsidR="00792A2D">
        <w:rPr>
          <w:rFonts w:eastAsia="Times New Roman"/>
          <w:color w:val="000000"/>
          <w:sz w:val="26"/>
          <w:szCs w:val="26"/>
        </w:rPr>
        <w:t xml:space="preserve"> по Республике Алтай ф. 5-НИО «</w:t>
      </w:r>
      <w:r w:rsidRPr="0044227A">
        <w:rPr>
          <w:rFonts w:eastAsia="Times New Roman"/>
          <w:color w:val="000000"/>
          <w:sz w:val="26"/>
          <w:szCs w:val="26"/>
        </w:rPr>
        <w:t>О налоговой базе и структуре начислений по налогу на имущество организаций».</w:t>
      </w:r>
      <w:proofErr w:type="gramEnd"/>
    </w:p>
    <w:p w:rsidR="00A6087C" w:rsidRPr="0044227A" w:rsidRDefault="00A6087C" w:rsidP="00B31548">
      <w:pPr>
        <w:pStyle w:val="a4"/>
        <w:spacing w:after="0"/>
        <w:jc w:val="both"/>
        <w:rPr>
          <w:b/>
          <w:sz w:val="26"/>
          <w:szCs w:val="26"/>
        </w:rPr>
      </w:pPr>
      <w:r w:rsidRPr="0044227A">
        <w:rPr>
          <w:sz w:val="26"/>
          <w:szCs w:val="26"/>
        </w:rPr>
        <w:t xml:space="preserve">    Поступление налога прогнозируется значительно выше оценки ожидаемого исполнения за 2018 год, </w:t>
      </w:r>
      <w:r w:rsidR="001530C4" w:rsidRPr="0044227A">
        <w:rPr>
          <w:sz w:val="26"/>
          <w:szCs w:val="26"/>
        </w:rPr>
        <w:t xml:space="preserve">темп роста </w:t>
      </w:r>
      <w:r w:rsidRPr="0044227A">
        <w:rPr>
          <w:sz w:val="26"/>
          <w:szCs w:val="26"/>
        </w:rPr>
        <w:t>в 2019 году 208,0 %  в п</w:t>
      </w:r>
      <w:r w:rsidR="001530C4" w:rsidRPr="0044227A">
        <w:rPr>
          <w:sz w:val="26"/>
          <w:szCs w:val="26"/>
        </w:rPr>
        <w:t xml:space="preserve">лановом периоде 2020-2021 годы </w:t>
      </w:r>
      <w:r w:rsidRPr="0044227A">
        <w:rPr>
          <w:sz w:val="26"/>
          <w:szCs w:val="26"/>
        </w:rPr>
        <w:t>251,3%,</w:t>
      </w:r>
      <w:r w:rsidR="001530C4" w:rsidRPr="0044227A">
        <w:rPr>
          <w:sz w:val="26"/>
          <w:szCs w:val="26"/>
        </w:rPr>
        <w:t xml:space="preserve"> </w:t>
      </w:r>
      <w:r w:rsidRPr="0044227A">
        <w:rPr>
          <w:sz w:val="26"/>
          <w:szCs w:val="26"/>
        </w:rPr>
        <w:t xml:space="preserve">269,0 %,  соответственно по годам.  </w:t>
      </w:r>
      <w:proofErr w:type="gramStart"/>
      <w:r w:rsidRPr="0044227A">
        <w:rPr>
          <w:sz w:val="26"/>
          <w:szCs w:val="26"/>
        </w:rPr>
        <w:t>При расчете поступлений учтены изменения</w:t>
      </w:r>
      <w:r w:rsidR="003038D3" w:rsidRPr="0044227A">
        <w:rPr>
          <w:sz w:val="26"/>
          <w:szCs w:val="26"/>
        </w:rPr>
        <w:t>, внесенные Законом Республики А</w:t>
      </w:r>
      <w:r w:rsidRPr="0044227A">
        <w:rPr>
          <w:sz w:val="26"/>
          <w:szCs w:val="26"/>
        </w:rPr>
        <w:t>лтай от 29.09.2017г. № 43-РЗ «О внесении изменений в некоторые законодательные акты Республики Ал</w:t>
      </w:r>
      <w:r w:rsidR="001530C4" w:rsidRPr="0044227A">
        <w:rPr>
          <w:sz w:val="26"/>
          <w:szCs w:val="26"/>
        </w:rPr>
        <w:t>тай»,</w:t>
      </w:r>
      <w:r w:rsidRPr="0044227A">
        <w:rPr>
          <w:sz w:val="26"/>
          <w:szCs w:val="26"/>
        </w:rPr>
        <w:t xml:space="preserve"> согласно которого с 1 января 2019 года утрачивает силу пункт 2 части 2</w:t>
      </w:r>
      <w:r w:rsidR="003038D3" w:rsidRPr="0044227A">
        <w:rPr>
          <w:sz w:val="26"/>
          <w:szCs w:val="26"/>
        </w:rPr>
        <w:t xml:space="preserve"> статьи 1 </w:t>
      </w:r>
      <w:r w:rsidRPr="0044227A">
        <w:rPr>
          <w:sz w:val="26"/>
          <w:szCs w:val="26"/>
        </w:rPr>
        <w:t>Закон Республики</w:t>
      </w:r>
      <w:r w:rsidR="001530C4" w:rsidRPr="0044227A">
        <w:rPr>
          <w:sz w:val="26"/>
          <w:szCs w:val="26"/>
        </w:rPr>
        <w:t xml:space="preserve"> Алтай от 21.11.2003г. № 16-1 «</w:t>
      </w:r>
      <w:r w:rsidRPr="0044227A">
        <w:rPr>
          <w:sz w:val="26"/>
          <w:szCs w:val="26"/>
        </w:rPr>
        <w:t>О налоге на имущество организаций на территории Республики Алтай, устанавливающий ставку 0,2% для организаций культуры и</w:t>
      </w:r>
      <w:proofErr w:type="gramEnd"/>
      <w:r w:rsidRPr="0044227A">
        <w:rPr>
          <w:sz w:val="26"/>
          <w:szCs w:val="26"/>
        </w:rPr>
        <w:t xml:space="preserve"> искусства, образования, физической культуры и спорта, здравоохранения, социального обеспечения, финансовое обеспечение деятельности которых полностью или частично осуществляется за счет средств республиканского бюджета Республики Алтай и (или) местных бюджетов на основании  бюджетной сметы или в виде субсидий. </w:t>
      </w:r>
      <w:r w:rsidR="001530C4" w:rsidRPr="0044227A">
        <w:rPr>
          <w:sz w:val="26"/>
          <w:szCs w:val="26"/>
        </w:rPr>
        <w:t>П</w:t>
      </w:r>
      <w:r w:rsidR="003038D3" w:rsidRPr="0044227A">
        <w:rPr>
          <w:sz w:val="26"/>
          <w:szCs w:val="26"/>
        </w:rPr>
        <w:t>оступление налога от указанных организаций планировалось по ставке 2,2%.</w:t>
      </w:r>
      <w:r w:rsidRPr="0044227A">
        <w:rPr>
          <w:b/>
          <w:sz w:val="26"/>
          <w:szCs w:val="26"/>
        </w:rPr>
        <w:t xml:space="preserve">   </w:t>
      </w:r>
    </w:p>
    <w:p w:rsidR="003038D3" w:rsidRPr="0044227A" w:rsidRDefault="003038D3" w:rsidP="00B31548">
      <w:pPr>
        <w:pStyle w:val="a4"/>
        <w:spacing w:after="0"/>
        <w:jc w:val="both"/>
        <w:rPr>
          <w:sz w:val="26"/>
          <w:szCs w:val="26"/>
        </w:rPr>
      </w:pPr>
      <w:r w:rsidRPr="0044227A">
        <w:rPr>
          <w:sz w:val="26"/>
          <w:szCs w:val="26"/>
        </w:rPr>
        <w:t xml:space="preserve">   Кроме этого, при прогнозе использовались данные о недвижимом имуществе, учитываемом на балансе в качестве основных средств, а движимое имущество исключено, согласно изменениям с 1 января 2019 года, внесенные Федеральным законом от 03.08.2018г. № 302-ФЗ «О внесении изменений в часть первую и вторую Налогового Кодекса Российской Федерации»,</w:t>
      </w:r>
    </w:p>
    <w:p w:rsidR="00102D4B" w:rsidRPr="0044227A" w:rsidRDefault="00102D4B" w:rsidP="00B31548">
      <w:pPr>
        <w:pStyle w:val="a4"/>
        <w:spacing w:after="0"/>
        <w:jc w:val="both"/>
        <w:rPr>
          <w:sz w:val="26"/>
          <w:szCs w:val="26"/>
        </w:rPr>
      </w:pPr>
      <w:r w:rsidRPr="0044227A">
        <w:rPr>
          <w:sz w:val="26"/>
          <w:szCs w:val="26"/>
        </w:rPr>
        <w:lastRenderedPageBreak/>
        <w:t xml:space="preserve">   Прогнозная сумма </w:t>
      </w:r>
      <w:r w:rsidRPr="0044227A">
        <w:rPr>
          <w:b/>
          <w:sz w:val="26"/>
          <w:szCs w:val="26"/>
        </w:rPr>
        <w:t>налога на добычу полезных ископаемых</w:t>
      </w:r>
      <w:r w:rsidR="001530C4" w:rsidRPr="0044227A">
        <w:rPr>
          <w:sz w:val="26"/>
          <w:szCs w:val="26"/>
        </w:rPr>
        <w:t xml:space="preserve"> </w:t>
      </w:r>
      <w:r w:rsidRPr="0044227A">
        <w:rPr>
          <w:sz w:val="26"/>
          <w:szCs w:val="26"/>
        </w:rPr>
        <w:t>рассчитан</w:t>
      </w:r>
      <w:r w:rsidR="001530C4" w:rsidRPr="0044227A">
        <w:rPr>
          <w:sz w:val="26"/>
          <w:szCs w:val="26"/>
        </w:rPr>
        <w:t>а</w:t>
      </w:r>
      <w:r w:rsidRPr="0044227A">
        <w:rPr>
          <w:sz w:val="26"/>
          <w:szCs w:val="26"/>
        </w:rPr>
        <w:t xml:space="preserve"> исходя из оценки ожидаемого исполнения за 2018 год, на 2019-2021 годы в объеме 17,0 тыс</w:t>
      </w:r>
      <w:proofErr w:type="gramStart"/>
      <w:r w:rsidRPr="0044227A">
        <w:rPr>
          <w:sz w:val="26"/>
          <w:szCs w:val="26"/>
        </w:rPr>
        <w:t>.р</w:t>
      </w:r>
      <w:proofErr w:type="gramEnd"/>
      <w:r w:rsidRPr="0044227A">
        <w:rPr>
          <w:sz w:val="26"/>
          <w:szCs w:val="26"/>
        </w:rPr>
        <w:t xml:space="preserve">ублей, соответственно по годам. </w:t>
      </w:r>
    </w:p>
    <w:p w:rsidR="00924555" w:rsidRPr="0044227A" w:rsidRDefault="002D3780" w:rsidP="00B31548">
      <w:pPr>
        <w:pStyle w:val="a4"/>
        <w:spacing w:after="0"/>
        <w:jc w:val="both"/>
        <w:rPr>
          <w:sz w:val="26"/>
          <w:szCs w:val="26"/>
        </w:rPr>
      </w:pPr>
      <w:r w:rsidRPr="0044227A">
        <w:rPr>
          <w:b/>
          <w:sz w:val="26"/>
          <w:szCs w:val="26"/>
        </w:rPr>
        <w:t xml:space="preserve">   </w:t>
      </w:r>
      <w:r w:rsidR="00F67A67" w:rsidRPr="0044227A">
        <w:rPr>
          <w:sz w:val="26"/>
          <w:szCs w:val="26"/>
        </w:rPr>
        <w:t>Поступление</w:t>
      </w:r>
      <w:r w:rsidR="00F67A67" w:rsidRPr="0044227A">
        <w:rPr>
          <w:b/>
          <w:sz w:val="26"/>
          <w:szCs w:val="26"/>
        </w:rPr>
        <w:t xml:space="preserve"> государственной</w:t>
      </w:r>
      <w:r w:rsidRPr="0044227A">
        <w:rPr>
          <w:b/>
          <w:sz w:val="26"/>
          <w:szCs w:val="26"/>
        </w:rPr>
        <w:t xml:space="preserve"> пошлин</w:t>
      </w:r>
      <w:r w:rsidR="00F67A67" w:rsidRPr="0044227A">
        <w:rPr>
          <w:b/>
          <w:sz w:val="26"/>
          <w:szCs w:val="26"/>
        </w:rPr>
        <w:t xml:space="preserve">ы </w:t>
      </w:r>
      <w:r w:rsidR="00F67A67" w:rsidRPr="0044227A">
        <w:rPr>
          <w:sz w:val="26"/>
          <w:szCs w:val="26"/>
        </w:rPr>
        <w:t xml:space="preserve">прогнозируется </w:t>
      </w:r>
      <w:r w:rsidR="00924555" w:rsidRPr="0044227A">
        <w:rPr>
          <w:sz w:val="26"/>
          <w:szCs w:val="26"/>
        </w:rPr>
        <w:t>на 2019-2021 годы – 1707,0 тыс</w:t>
      </w:r>
      <w:proofErr w:type="gramStart"/>
      <w:r w:rsidR="00924555" w:rsidRPr="0044227A">
        <w:rPr>
          <w:sz w:val="26"/>
          <w:szCs w:val="26"/>
        </w:rPr>
        <w:t>.р</w:t>
      </w:r>
      <w:proofErr w:type="gramEnd"/>
      <w:r w:rsidR="00924555" w:rsidRPr="0044227A">
        <w:rPr>
          <w:sz w:val="26"/>
          <w:szCs w:val="26"/>
        </w:rPr>
        <w:t>ублей, соответственно по годам. В том числе:</w:t>
      </w:r>
    </w:p>
    <w:p w:rsidR="00924555" w:rsidRPr="0044227A" w:rsidRDefault="00924555" w:rsidP="00B31548">
      <w:pPr>
        <w:pStyle w:val="a4"/>
        <w:spacing w:after="0"/>
        <w:jc w:val="both"/>
        <w:rPr>
          <w:sz w:val="26"/>
          <w:szCs w:val="26"/>
        </w:rPr>
      </w:pPr>
      <w:r w:rsidRPr="0044227A">
        <w:rPr>
          <w:sz w:val="26"/>
          <w:szCs w:val="26"/>
        </w:rPr>
        <w:t>- государственная пошлина по делам, рассматриваемым в судах общей юрисдикции, мировыми судьями на 2019-2021 годы – 1447,0 тыс</w:t>
      </w:r>
      <w:proofErr w:type="gramStart"/>
      <w:r w:rsidRPr="0044227A">
        <w:rPr>
          <w:sz w:val="26"/>
          <w:szCs w:val="26"/>
        </w:rPr>
        <w:t>.р</w:t>
      </w:r>
      <w:proofErr w:type="gramEnd"/>
      <w:r w:rsidRPr="0044227A">
        <w:rPr>
          <w:sz w:val="26"/>
          <w:szCs w:val="26"/>
        </w:rPr>
        <w:t>ублей, соответственно по годам;</w:t>
      </w:r>
    </w:p>
    <w:p w:rsidR="00924555" w:rsidRPr="0044227A" w:rsidRDefault="00924555" w:rsidP="00B31548">
      <w:pPr>
        <w:pStyle w:val="a4"/>
        <w:spacing w:after="0"/>
        <w:jc w:val="both"/>
        <w:rPr>
          <w:sz w:val="26"/>
          <w:szCs w:val="26"/>
        </w:rPr>
      </w:pPr>
      <w:r w:rsidRPr="0044227A">
        <w:rPr>
          <w:sz w:val="26"/>
          <w:szCs w:val="26"/>
        </w:rPr>
        <w:t>- государственная пошлина за государственную регистрацию, а также за совершение прочих юридически значимых действий на 2019-2021 годы – 260,0 тыс</w:t>
      </w:r>
      <w:proofErr w:type="gramStart"/>
      <w:r w:rsidRPr="0044227A">
        <w:rPr>
          <w:sz w:val="26"/>
          <w:szCs w:val="26"/>
        </w:rPr>
        <w:t>.р</w:t>
      </w:r>
      <w:proofErr w:type="gramEnd"/>
      <w:r w:rsidRPr="0044227A">
        <w:rPr>
          <w:sz w:val="26"/>
          <w:szCs w:val="26"/>
        </w:rPr>
        <w:t>ублей, соответственно по годам;</w:t>
      </w:r>
    </w:p>
    <w:p w:rsidR="00924555" w:rsidRPr="0044227A" w:rsidRDefault="00924555" w:rsidP="00B31548">
      <w:pPr>
        <w:pStyle w:val="a4"/>
        <w:spacing w:after="0"/>
        <w:jc w:val="both"/>
        <w:rPr>
          <w:sz w:val="26"/>
          <w:szCs w:val="26"/>
        </w:rPr>
      </w:pPr>
      <w:r w:rsidRPr="0044227A">
        <w:rPr>
          <w:rFonts w:eastAsia="Times New Roman"/>
          <w:color w:val="000000"/>
          <w:sz w:val="26"/>
          <w:szCs w:val="26"/>
        </w:rPr>
        <w:t xml:space="preserve">   В 2019-2021 годах по отношению к ожидаемому исполнению доходов за 2018 год отмечается тенденция увеличения поступлений по группе на 9,0 %, соответственно по годам.</w:t>
      </w:r>
    </w:p>
    <w:p w:rsidR="002D3780" w:rsidRPr="0044227A" w:rsidRDefault="00924555" w:rsidP="00B31548">
      <w:pPr>
        <w:pStyle w:val="a4"/>
        <w:spacing w:after="0"/>
        <w:jc w:val="both"/>
        <w:rPr>
          <w:sz w:val="26"/>
          <w:szCs w:val="26"/>
        </w:rPr>
      </w:pPr>
      <w:r w:rsidRPr="0044227A">
        <w:rPr>
          <w:sz w:val="26"/>
          <w:szCs w:val="26"/>
        </w:rPr>
        <w:t xml:space="preserve">    Поступление государственной пошлины спрогнозировано по данным главных администраторов доходов бюджета МО «</w:t>
      </w:r>
      <w:proofErr w:type="spellStart"/>
      <w:r w:rsidRPr="0044227A">
        <w:rPr>
          <w:sz w:val="26"/>
          <w:szCs w:val="26"/>
        </w:rPr>
        <w:t>Усть-Канский</w:t>
      </w:r>
      <w:proofErr w:type="spellEnd"/>
      <w:r w:rsidRPr="0044227A">
        <w:rPr>
          <w:sz w:val="26"/>
          <w:szCs w:val="26"/>
        </w:rPr>
        <w:t xml:space="preserve"> район».</w:t>
      </w:r>
    </w:p>
    <w:p w:rsidR="002D3780" w:rsidRPr="0044227A" w:rsidRDefault="002D3780" w:rsidP="00B31548">
      <w:pPr>
        <w:shd w:val="clear" w:color="auto" w:fill="FFFFFF"/>
        <w:spacing w:after="0" w:line="240" w:lineRule="auto"/>
        <w:jc w:val="both"/>
        <w:rPr>
          <w:rFonts w:ascii="Times New Roman" w:eastAsia="Times New Roman" w:hAnsi="Times New Roman" w:cs="Times New Roman"/>
          <w:color w:val="000000"/>
          <w:sz w:val="26"/>
          <w:szCs w:val="26"/>
        </w:rPr>
      </w:pPr>
      <w:r w:rsidRPr="0044227A">
        <w:rPr>
          <w:rFonts w:ascii="Times New Roman" w:hAnsi="Times New Roman" w:cs="Times New Roman"/>
          <w:sz w:val="26"/>
          <w:szCs w:val="26"/>
        </w:rPr>
        <w:t xml:space="preserve">   </w:t>
      </w:r>
    </w:p>
    <w:p w:rsidR="002D3780" w:rsidRPr="0044227A" w:rsidRDefault="002D3780" w:rsidP="00B31548">
      <w:pPr>
        <w:shd w:val="clear" w:color="auto" w:fill="FFFFFF"/>
        <w:spacing w:after="0" w:line="240" w:lineRule="auto"/>
        <w:rPr>
          <w:rFonts w:ascii="Times New Roman" w:eastAsia="Times New Roman" w:hAnsi="Times New Roman" w:cs="Times New Roman"/>
          <w:b/>
          <w:color w:val="000000"/>
          <w:sz w:val="26"/>
          <w:szCs w:val="26"/>
        </w:rPr>
      </w:pPr>
      <w:r w:rsidRPr="0044227A">
        <w:rPr>
          <w:rFonts w:ascii="Times New Roman" w:eastAsia="Times New Roman" w:hAnsi="Times New Roman" w:cs="Times New Roman"/>
          <w:b/>
          <w:color w:val="000000"/>
          <w:sz w:val="26"/>
          <w:szCs w:val="26"/>
        </w:rPr>
        <w:t>4.4. Неналоговые доходы</w:t>
      </w:r>
    </w:p>
    <w:p w:rsidR="00E23E3D" w:rsidRPr="0044227A" w:rsidRDefault="002D3780" w:rsidP="00B31548">
      <w:pPr>
        <w:shd w:val="clear" w:color="auto" w:fill="FFFFFF"/>
        <w:spacing w:after="0" w:line="240" w:lineRule="auto"/>
        <w:jc w:val="both"/>
        <w:rPr>
          <w:rFonts w:ascii="Times New Roman" w:hAnsi="Times New Roman" w:cs="Times New Roman"/>
          <w:sz w:val="26"/>
          <w:szCs w:val="26"/>
        </w:rPr>
      </w:pPr>
      <w:r w:rsidRPr="0044227A">
        <w:rPr>
          <w:rFonts w:ascii="Times New Roman" w:eastAsia="Times New Roman" w:hAnsi="Times New Roman" w:cs="Times New Roman"/>
          <w:color w:val="000000"/>
          <w:sz w:val="26"/>
          <w:szCs w:val="26"/>
        </w:rPr>
        <w:t xml:space="preserve">   Общий объем неналоговых доходов бюджета МО</w:t>
      </w:r>
      <w:r w:rsidR="004169B1" w:rsidRPr="0044227A">
        <w:rPr>
          <w:rFonts w:ascii="Times New Roman" w:eastAsia="Times New Roman" w:hAnsi="Times New Roman" w:cs="Times New Roman"/>
          <w:color w:val="000000"/>
          <w:sz w:val="26"/>
          <w:szCs w:val="26"/>
        </w:rPr>
        <w:t xml:space="preserve"> </w:t>
      </w:r>
      <w:r w:rsidR="004169B1" w:rsidRPr="0044227A">
        <w:rPr>
          <w:rFonts w:ascii="Times New Roman" w:hAnsi="Times New Roman" w:cs="Times New Roman"/>
          <w:color w:val="000000"/>
          <w:sz w:val="26"/>
          <w:szCs w:val="26"/>
        </w:rPr>
        <w:t>«</w:t>
      </w:r>
      <w:proofErr w:type="spellStart"/>
      <w:r w:rsidR="004169B1" w:rsidRPr="0044227A">
        <w:rPr>
          <w:rFonts w:ascii="Times New Roman" w:hAnsi="Times New Roman" w:cs="Times New Roman"/>
          <w:color w:val="000000"/>
          <w:sz w:val="26"/>
          <w:szCs w:val="26"/>
        </w:rPr>
        <w:t>Усть-Канский</w:t>
      </w:r>
      <w:proofErr w:type="spellEnd"/>
      <w:r w:rsidR="004169B1" w:rsidRPr="0044227A">
        <w:rPr>
          <w:rFonts w:ascii="Times New Roman" w:hAnsi="Times New Roman" w:cs="Times New Roman"/>
          <w:color w:val="000000"/>
          <w:sz w:val="26"/>
          <w:szCs w:val="26"/>
        </w:rPr>
        <w:t xml:space="preserve"> район» </w:t>
      </w:r>
      <w:r w:rsidRPr="0044227A">
        <w:rPr>
          <w:rFonts w:ascii="Times New Roman" w:eastAsia="Times New Roman" w:hAnsi="Times New Roman" w:cs="Times New Roman"/>
          <w:color w:val="000000"/>
          <w:sz w:val="26"/>
          <w:szCs w:val="26"/>
        </w:rPr>
        <w:t xml:space="preserve">  прогнозируется в 2019 году в объеме </w:t>
      </w:r>
      <w:r w:rsidR="00E23E3D" w:rsidRPr="0044227A">
        <w:rPr>
          <w:rFonts w:ascii="Times New Roman" w:eastAsia="Times New Roman" w:hAnsi="Times New Roman" w:cs="Times New Roman"/>
          <w:color w:val="000000"/>
          <w:sz w:val="26"/>
          <w:szCs w:val="26"/>
        </w:rPr>
        <w:t>4298,4</w:t>
      </w:r>
      <w:r w:rsidRPr="0044227A">
        <w:rPr>
          <w:rFonts w:ascii="Times New Roman" w:eastAsia="Times New Roman" w:hAnsi="Times New Roman" w:cs="Times New Roman"/>
          <w:color w:val="000000"/>
          <w:sz w:val="26"/>
          <w:szCs w:val="26"/>
        </w:rPr>
        <w:t xml:space="preserve"> тыс. рублей, в 2020 году –</w:t>
      </w:r>
      <w:r w:rsidR="00E23E3D" w:rsidRPr="0044227A">
        <w:rPr>
          <w:rFonts w:ascii="Times New Roman" w:eastAsia="Times New Roman" w:hAnsi="Times New Roman" w:cs="Times New Roman"/>
          <w:color w:val="000000"/>
          <w:sz w:val="26"/>
          <w:szCs w:val="26"/>
        </w:rPr>
        <w:t xml:space="preserve"> 4315,4 </w:t>
      </w:r>
      <w:r w:rsidRPr="0044227A">
        <w:rPr>
          <w:rFonts w:ascii="Times New Roman" w:eastAsia="Times New Roman" w:hAnsi="Times New Roman" w:cs="Times New Roman"/>
          <w:color w:val="000000"/>
          <w:sz w:val="26"/>
          <w:szCs w:val="26"/>
        </w:rPr>
        <w:t xml:space="preserve">тыс. рублей, в 2021 году – </w:t>
      </w:r>
      <w:r w:rsidR="00E23E3D" w:rsidRPr="0044227A">
        <w:rPr>
          <w:rFonts w:ascii="Times New Roman" w:eastAsia="Times New Roman" w:hAnsi="Times New Roman" w:cs="Times New Roman"/>
          <w:color w:val="000000"/>
          <w:sz w:val="26"/>
          <w:szCs w:val="26"/>
        </w:rPr>
        <w:t xml:space="preserve">4348,2 </w:t>
      </w:r>
      <w:r w:rsidRPr="0044227A">
        <w:rPr>
          <w:rFonts w:ascii="Times New Roman" w:eastAsia="Times New Roman" w:hAnsi="Times New Roman" w:cs="Times New Roman"/>
          <w:color w:val="000000"/>
          <w:sz w:val="26"/>
          <w:szCs w:val="26"/>
        </w:rPr>
        <w:t>тыс. рублей.</w:t>
      </w:r>
      <w:r w:rsidR="00E23E3D" w:rsidRPr="0044227A">
        <w:rPr>
          <w:rFonts w:ascii="Times New Roman" w:hAnsi="Times New Roman" w:cs="Times New Roman"/>
          <w:sz w:val="26"/>
          <w:szCs w:val="26"/>
        </w:rPr>
        <w:t xml:space="preserve"> </w:t>
      </w:r>
    </w:p>
    <w:p w:rsidR="002D3780" w:rsidRPr="0044227A" w:rsidRDefault="00E23E3D" w:rsidP="00B31548">
      <w:pPr>
        <w:shd w:val="clear" w:color="auto" w:fill="FFFFFF"/>
        <w:spacing w:after="0" w:line="240" w:lineRule="auto"/>
        <w:jc w:val="both"/>
        <w:rPr>
          <w:rFonts w:ascii="Times New Roman" w:hAnsi="Times New Roman" w:cs="Times New Roman"/>
          <w:sz w:val="26"/>
          <w:szCs w:val="26"/>
        </w:rPr>
      </w:pPr>
      <w:r w:rsidRPr="0044227A">
        <w:rPr>
          <w:rFonts w:ascii="Times New Roman" w:hAnsi="Times New Roman" w:cs="Times New Roman"/>
          <w:sz w:val="26"/>
          <w:szCs w:val="26"/>
        </w:rPr>
        <w:t xml:space="preserve">   К оценке ожидаемого исполнения 2018 года наблюдается снижение </w:t>
      </w:r>
      <w:r w:rsidRPr="0044227A">
        <w:rPr>
          <w:rFonts w:ascii="Times New Roman" w:eastAsia="Times New Roman" w:hAnsi="Times New Roman" w:cs="Times New Roman"/>
          <w:color w:val="000000"/>
          <w:sz w:val="26"/>
          <w:szCs w:val="26"/>
        </w:rPr>
        <w:t xml:space="preserve">неналоговых доходов </w:t>
      </w:r>
      <w:r w:rsidRPr="0044227A">
        <w:rPr>
          <w:rFonts w:ascii="Times New Roman" w:hAnsi="Times New Roman" w:cs="Times New Roman"/>
          <w:sz w:val="26"/>
          <w:szCs w:val="26"/>
        </w:rPr>
        <w:t>в 2019-2021 годы на  26,0%, соответственно по годам.</w:t>
      </w:r>
    </w:p>
    <w:p w:rsidR="00E23E3D" w:rsidRPr="0044227A" w:rsidRDefault="00E23E3D" w:rsidP="00B31548">
      <w:pPr>
        <w:shd w:val="clear" w:color="auto" w:fill="FFFFFF"/>
        <w:spacing w:after="0" w:line="240" w:lineRule="auto"/>
        <w:jc w:val="both"/>
        <w:rPr>
          <w:rFonts w:ascii="Times New Roman" w:eastAsia="Times New Roman" w:hAnsi="Times New Roman" w:cs="Times New Roman"/>
          <w:color w:val="000000"/>
          <w:sz w:val="26"/>
          <w:szCs w:val="26"/>
        </w:rPr>
      </w:pPr>
      <w:r w:rsidRPr="0044227A">
        <w:rPr>
          <w:rFonts w:ascii="Times New Roman" w:eastAsia="Times New Roman" w:hAnsi="Times New Roman" w:cs="Times New Roman"/>
          <w:color w:val="000000"/>
          <w:sz w:val="26"/>
          <w:szCs w:val="26"/>
        </w:rPr>
        <w:t xml:space="preserve">   Прогнозируется поступление следующих неналоговых доходов.</w:t>
      </w:r>
    </w:p>
    <w:p w:rsidR="00E23E3D" w:rsidRPr="0044227A" w:rsidRDefault="00E23E3D" w:rsidP="00B31548">
      <w:pPr>
        <w:shd w:val="clear" w:color="auto" w:fill="FFFFFF"/>
        <w:spacing w:after="0" w:line="240" w:lineRule="auto"/>
        <w:jc w:val="both"/>
        <w:rPr>
          <w:rFonts w:ascii="Times New Roman" w:eastAsia="Times New Roman" w:hAnsi="Times New Roman" w:cs="Times New Roman"/>
          <w:color w:val="000000"/>
          <w:sz w:val="26"/>
          <w:szCs w:val="26"/>
        </w:rPr>
      </w:pPr>
      <w:r w:rsidRPr="0044227A">
        <w:rPr>
          <w:rFonts w:ascii="Times New Roman" w:eastAsia="Times New Roman" w:hAnsi="Times New Roman" w:cs="Times New Roman"/>
          <w:b/>
          <w:color w:val="000000"/>
          <w:sz w:val="26"/>
          <w:szCs w:val="26"/>
        </w:rPr>
        <w:t xml:space="preserve"> </w:t>
      </w:r>
      <w:r w:rsidR="007F28B2" w:rsidRPr="0044227A">
        <w:rPr>
          <w:rFonts w:ascii="Times New Roman" w:eastAsia="Times New Roman" w:hAnsi="Times New Roman" w:cs="Times New Roman"/>
          <w:b/>
          <w:color w:val="000000"/>
          <w:sz w:val="26"/>
          <w:szCs w:val="26"/>
        </w:rPr>
        <w:t xml:space="preserve">  </w:t>
      </w:r>
      <w:r w:rsidR="00D538B8" w:rsidRPr="0044227A">
        <w:rPr>
          <w:rFonts w:ascii="Times New Roman" w:eastAsia="Times New Roman" w:hAnsi="Times New Roman" w:cs="Times New Roman"/>
          <w:b/>
          <w:color w:val="000000"/>
          <w:sz w:val="26"/>
          <w:szCs w:val="26"/>
        </w:rPr>
        <w:t>По группе д</w:t>
      </w:r>
      <w:r w:rsidRPr="0044227A">
        <w:rPr>
          <w:rFonts w:ascii="Times New Roman" w:eastAsia="Times New Roman" w:hAnsi="Times New Roman" w:cs="Times New Roman"/>
          <w:b/>
          <w:color w:val="000000"/>
          <w:sz w:val="26"/>
          <w:szCs w:val="26"/>
        </w:rPr>
        <w:t xml:space="preserve">оходы от использования имущества, находящегося в государственной и муниципальной собственности </w:t>
      </w:r>
      <w:r w:rsidRPr="0044227A">
        <w:rPr>
          <w:rFonts w:ascii="Times New Roman" w:eastAsia="Times New Roman" w:hAnsi="Times New Roman" w:cs="Times New Roman"/>
          <w:color w:val="000000"/>
          <w:sz w:val="26"/>
          <w:szCs w:val="26"/>
        </w:rPr>
        <w:t>прогнозируются</w:t>
      </w:r>
      <w:r w:rsidR="000F3F39" w:rsidRPr="0044227A">
        <w:rPr>
          <w:rFonts w:ascii="Times New Roman" w:eastAsia="Times New Roman" w:hAnsi="Times New Roman" w:cs="Times New Roman"/>
          <w:color w:val="000000"/>
          <w:sz w:val="26"/>
          <w:szCs w:val="26"/>
        </w:rPr>
        <w:t xml:space="preserve"> доходы, получаемые в виде арендной либо иной платы за земельные участки, государственная собственность на которые не разграничена и которые расположены в границах сельских поселений </w:t>
      </w:r>
      <w:r w:rsidRPr="0044227A">
        <w:rPr>
          <w:rFonts w:ascii="Times New Roman" w:eastAsia="Times New Roman" w:hAnsi="Times New Roman" w:cs="Times New Roman"/>
          <w:color w:val="000000"/>
          <w:sz w:val="26"/>
          <w:szCs w:val="26"/>
        </w:rPr>
        <w:t>в объеме: 2019 год-1850,0 тыс</w:t>
      </w:r>
      <w:proofErr w:type="gramStart"/>
      <w:r w:rsidRPr="0044227A">
        <w:rPr>
          <w:rFonts w:ascii="Times New Roman" w:eastAsia="Times New Roman" w:hAnsi="Times New Roman" w:cs="Times New Roman"/>
          <w:color w:val="000000"/>
          <w:sz w:val="26"/>
          <w:szCs w:val="26"/>
        </w:rPr>
        <w:t>.р</w:t>
      </w:r>
      <w:proofErr w:type="gramEnd"/>
      <w:r w:rsidRPr="0044227A">
        <w:rPr>
          <w:rFonts w:ascii="Times New Roman" w:eastAsia="Times New Roman" w:hAnsi="Times New Roman" w:cs="Times New Roman"/>
          <w:color w:val="000000"/>
          <w:sz w:val="26"/>
          <w:szCs w:val="26"/>
        </w:rPr>
        <w:t xml:space="preserve">ублей, 2020 год- 1900,0 тыс.рублей, 2021 год- 2000,0 тыс.рублей. </w:t>
      </w:r>
    </w:p>
    <w:p w:rsidR="000F3F39" w:rsidRPr="0044227A" w:rsidRDefault="000F3F39" w:rsidP="00B31548">
      <w:pPr>
        <w:shd w:val="clear" w:color="auto" w:fill="FFFFFF"/>
        <w:spacing w:after="0" w:line="240" w:lineRule="auto"/>
        <w:jc w:val="both"/>
        <w:rPr>
          <w:rFonts w:ascii="Times New Roman" w:eastAsia="Times New Roman" w:hAnsi="Times New Roman" w:cs="Times New Roman"/>
          <w:color w:val="000000"/>
          <w:sz w:val="26"/>
          <w:szCs w:val="26"/>
        </w:rPr>
      </w:pPr>
      <w:r w:rsidRPr="0044227A">
        <w:rPr>
          <w:rFonts w:ascii="Times New Roman" w:eastAsia="Times New Roman" w:hAnsi="Times New Roman" w:cs="Times New Roman"/>
          <w:color w:val="000000"/>
          <w:sz w:val="26"/>
          <w:szCs w:val="26"/>
        </w:rPr>
        <w:t xml:space="preserve">   Поступления спрогнозированы по данным главного администратора доходов бюджета МО «</w:t>
      </w:r>
      <w:proofErr w:type="spellStart"/>
      <w:r w:rsidRPr="0044227A">
        <w:rPr>
          <w:rFonts w:ascii="Times New Roman" w:eastAsia="Times New Roman" w:hAnsi="Times New Roman" w:cs="Times New Roman"/>
          <w:color w:val="000000"/>
          <w:sz w:val="26"/>
          <w:szCs w:val="26"/>
        </w:rPr>
        <w:t>Усть-Канский</w:t>
      </w:r>
      <w:proofErr w:type="spellEnd"/>
      <w:r w:rsidRPr="0044227A">
        <w:rPr>
          <w:rFonts w:ascii="Times New Roman" w:eastAsia="Times New Roman" w:hAnsi="Times New Roman" w:cs="Times New Roman"/>
          <w:color w:val="000000"/>
          <w:sz w:val="26"/>
          <w:szCs w:val="26"/>
        </w:rPr>
        <w:t xml:space="preserve"> район» - Администрации </w:t>
      </w:r>
      <w:proofErr w:type="spellStart"/>
      <w:r w:rsidR="00AA4EB0" w:rsidRPr="0044227A">
        <w:rPr>
          <w:rFonts w:ascii="Times New Roman" w:eastAsia="Times New Roman" w:hAnsi="Times New Roman" w:cs="Times New Roman"/>
          <w:color w:val="000000"/>
          <w:sz w:val="26"/>
          <w:szCs w:val="26"/>
        </w:rPr>
        <w:t>Усть-Канского</w:t>
      </w:r>
      <w:proofErr w:type="spellEnd"/>
      <w:r w:rsidR="00AA4EB0" w:rsidRPr="0044227A">
        <w:rPr>
          <w:rFonts w:ascii="Times New Roman" w:eastAsia="Times New Roman" w:hAnsi="Times New Roman" w:cs="Times New Roman"/>
          <w:color w:val="000000"/>
          <w:sz w:val="26"/>
          <w:szCs w:val="26"/>
        </w:rPr>
        <w:t xml:space="preserve"> района (аймака) (</w:t>
      </w:r>
      <w:r w:rsidRPr="0044227A">
        <w:rPr>
          <w:rFonts w:ascii="Times New Roman" w:eastAsia="Times New Roman" w:hAnsi="Times New Roman" w:cs="Times New Roman"/>
          <w:color w:val="000000"/>
          <w:sz w:val="26"/>
          <w:szCs w:val="26"/>
        </w:rPr>
        <w:t xml:space="preserve">отдел по земельно-имущественным отношениям).  </w:t>
      </w:r>
    </w:p>
    <w:p w:rsidR="00C51C40" w:rsidRPr="0044227A" w:rsidRDefault="00AA4EB0" w:rsidP="00B31548">
      <w:pPr>
        <w:pStyle w:val="a4"/>
        <w:spacing w:after="0"/>
        <w:jc w:val="both"/>
        <w:rPr>
          <w:sz w:val="26"/>
          <w:szCs w:val="26"/>
        </w:rPr>
      </w:pPr>
      <w:r w:rsidRPr="0044227A">
        <w:rPr>
          <w:rFonts w:eastAsia="Times New Roman"/>
          <w:color w:val="000000"/>
          <w:sz w:val="26"/>
          <w:szCs w:val="26"/>
        </w:rPr>
        <w:t xml:space="preserve">   При этом</w:t>
      </w:r>
      <w:proofErr w:type="gramStart"/>
      <w:r w:rsidRPr="0044227A">
        <w:rPr>
          <w:rFonts w:eastAsia="Times New Roman"/>
          <w:color w:val="000000"/>
          <w:sz w:val="26"/>
          <w:szCs w:val="26"/>
        </w:rPr>
        <w:t>,</w:t>
      </w:r>
      <w:proofErr w:type="gramEnd"/>
      <w:r w:rsidRPr="0044227A">
        <w:rPr>
          <w:rFonts w:eastAsia="Times New Roman"/>
          <w:color w:val="000000"/>
          <w:sz w:val="26"/>
          <w:szCs w:val="26"/>
        </w:rPr>
        <w:t xml:space="preserve"> в нарушении п. 4.3. </w:t>
      </w:r>
      <w:proofErr w:type="gramStart"/>
      <w:r w:rsidRPr="0044227A">
        <w:rPr>
          <w:rFonts w:eastAsia="Times New Roman"/>
          <w:color w:val="000000"/>
          <w:sz w:val="26"/>
          <w:szCs w:val="26"/>
        </w:rPr>
        <w:t xml:space="preserve">Методики прогнозирования поступлений доходов в бюджеты бюджетной системы Российской Федерации, главным администратором которых является администрация </w:t>
      </w:r>
      <w:proofErr w:type="spellStart"/>
      <w:r w:rsidRPr="0044227A">
        <w:rPr>
          <w:rFonts w:eastAsia="Times New Roman"/>
          <w:color w:val="000000"/>
          <w:sz w:val="26"/>
          <w:szCs w:val="26"/>
        </w:rPr>
        <w:t>Усть-Канского</w:t>
      </w:r>
      <w:proofErr w:type="spellEnd"/>
      <w:r w:rsidRPr="0044227A">
        <w:rPr>
          <w:rFonts w:eastAsia="Times New Roman"/>
          <w:color w:val="000000"/>
          <w:sz w:val="26"/>
          <w:szCs w:val="26"/>
        </w:rPr>
        <w:t xml:space="preserve"> района, утвержденной Постановлением Главы </w:t>
      </w:r>
      <w:proofErr w:type="spellStart"/>
      <w:r w:rsidRPr="0044227A">
        <w:rPr>
          <w:rFonts w:eastAsia="Times New Roman"/>
          <w:color w:val="000000"/>
          <w:sz w:val="26"/>
          <w:szCs w:val="26"/>
        </w:rPr>
        <w:t>Усть-Канского</w:t>
      </w:r>
      <w:proofErr w:type="spellEnd"/>
      <w:r w:rsidRPr="0044227A">
        <w:rPr>
          <w:rFonts w:eastAsia="Times New Roman"/>
          <w:color w:val="000000"/>
          <w:sz w:val="26"/>
          <w:szCs w:val="26"/>
        </w:rPr>
        <w:t xml:space="preserve"> района (аймака) от 05.09.2016г. № 80, в расчете прогнозируемого объема поступлений доходов, получаемых в виде арендной либо иной платы за земельные участки, сумма прогнозируемого погашения задолженности в очередном финансовом году не учитывалась</w:t>
      </w:r>
      <w:r w:rsidR="00C51C40" w:rsidRPr="0044227A">
        <w:rPr>
          <w:rFonts w:eastAsia="Times New Roman"/>
          <w:color w:val="000000"/>
          <w:sz w:val="26"/>
          <w:szCs w:val="26"/>
        </w:rPr>
        <w:t>,</w:t>
      </w:r>
      <w:r w:rsidR="00C51C40" w:rsidRPr="0044227A">
        <w:rPr>
          <w:sz w:val="26"/>
          <w:szCs w:val="26"/>
        </w:rPr>
        <w:t xml:space="preserve"> что ведет к неточному прогнозированию доходов.</w:t>
      </w:r>
      <w:proofErr w:type="gramEnd"/>
    </w:p>
    <w:p w:rsidR="00E840DB" w:rsidRPr="0044227A" w:rsidRDefault="002D3780" w:rsidP="00B31548">
      <w:pPr>
        <w:pStyle w:val="a4"/>
        <w:spacing w:after="0"/>
        <w:jc w:val="both"/>
        <w:rPr>
          <w:rFonts w:eastAsia="Times New Roman"/>
          <w:color w:val="000000"/>
          <w:sz w:val="26"/>
          <w:szCs w:val="26"/>
        </w:rPr>
      </w:pPr>
      <w:r w:rsidRPr="0044227A">
        <w:rPr>
          <w:rFonts w:eastAsia="Times New Roman"/>
          <w:b/>
          <w:color w:val="000000"/>
          <w:sz w:val="26"/>
          <w:szCs w:val="26"/>
        </w:rPr>
        <w:t xml:space="preserve">  </w:t>
      </w:r>
      <w:r w:rsidR="003C1C4A" w:rsidRPr="0044227A">
        <w:rPr>
          <w:rFonts w:eastAsia="Times New Roman"/>
          <w:b/>
          <w:color w:val="000000"/>
          <w:sz w:val="26"/>
          <w:szCs w:val="26"/>
        </w:rPr>
        <w:t xml:space="preserve"> </w:t>
      </w:r>
      <w:r w:rsidR="00E840DB" w:rsidRPr="0044227A">
        <w:rPr>
          <w:rFonts w:eastAsia="Times New Roman"/>
          <w:color w:val="000000"/>
          <w:sz w:val="26"/>
          <w:szCs w:val="26"/>
        </w:rPr>
        <w:t>По отношению к ожидаемому исполнению доходов за 2018 год отмечается тенденция увеличения поступлений по группе 2019 год на 1,4 %, 2020 год на 4,1%,2021 год на 9,6%.</w:t>
      </w:r>
    </w:p>
    <w:p w:rsidR="000F3F39" w:rsidRPr="0044227A" w:rsidRDefault="00E840DB" w:rsidP="00B31548">
      <w:pPr>
        <w:pStyle w:val="a4"/>
        <w:spacing w:after="0"/>
        <w:jc w:val="both"/>
        <w:rPr>
          <w:rFonts w:eastAsia="Times New Roman"/>
          <w:color w:val="000000"/>
          <w:sz w:val="26"/>
          <w:szCs w:val="26"/>
        </w:rPr>
      </w:pPr>
      <w:r w:rsidRPr="0044227A">
        <w:rPr>
          <w:rFonts w:eastAsia="Times New Roman"/>
          <w:b/>
          <w:color w:val="000000"/>
          <w:sz w:val="26"/>
          <w:szCs w:val="26"/>
        </w:rPr>
        <w:t xml:space="preserve">  </w:t>
      </w:r>
      <w:r w:rsidR="002D3780" w:rsidRPr="0044227A">
        <w:rPr>
          <w:rFonts w:eastAsia="Times New Roman"/>
          <w:b/>
          <w:color w:val="000000"/>
          <w:sz w:val="26"/>
          <w:szCs w:val="26"/>
        </w:rPr>
        <w:t xml:space="preserve"> </w:t>
      </w:r>
      <w:r w:rsidR="000F3F39" w:rsidRPr="0044227A">
        <w:rPr>
          <w:rFonts w:eastAsia="Times New Roman"/>
          <w:b/>
          <w:color w:val="000000"/>
          <w:sz w:val="26"/>
          <w:szCs w:val="26"/>
        </w:rPr>
        <w:t xml:space="preserve">Платежи при пользовании природными ресурсами </w:t>
      </w:r>
      <w:r w:rsidR="000F3F39" w:rsidRPr="0044227A">
        <w:rPr>
          <w:rFonts w:eastAsia="Times New Roman"/>
          <w:color w:val="000000"/>
          <w:sz w:val="26"/>
          <w:szCs w:val="26"/>
        </w:rPr>
        <w:t xml:space="preserve">прогнозируется </w:t>
      </w:r>
      <w:r w:rsidR="000F3F39" w:rsidRPr="0044227A">
        <w:rPr>
          <w:rFonts w:eastAsia="Times New Roman"/>
          <w:i/>
          <w:color w:val="000000"/>
          <w:sz w:val="26"/>
          <w:szCs w:val="26"/>
          <w:u w:val="single"/>
        </w:rPr>
        <w:t xml:space="preserve">плата за негативное воздействие на окружающую среду </w:t>
      </w:r>
      <w:r w:rsidRPr="0044227A">
        <w:rPr>
          <w:rFonts w:eastAsia="Times New Roman"/>
          <w:color w:val="000000"/>
          <w:sz w:val="26"/>
          <w:szCs w:val="26"/>
        </w:rPr>
        <w:t>на 2019 год- 235,0 тыс</w:t>
      </w:r>
      <w:proofErr w:type="gramStart"/>
      <w:r w:rsidRPr="0044227A">
        <w:rPr>
          <w:rFonts w:eastAsia="Times New Roman"/>
          <w:color w:val="000000"/>
          <w:sz w:val="26"/>
          <w:szCs w:val="26"/>
        </w:rPr>
        <w:t>.р</w:t>
      </w:r>
      <w:proofErr w:type="gramEnd"/>
      <w:r w:rsidRPr="0044227A">
        <w:rPr>
          <w:rFonts w:eastAsia="Times New Roman"/>
          <w:color w:val="000000"/>
          <w:sz w:val="26"/>
          <w:szCs w:val="26"/>
        </w:rPr>
        <w:t>ублей, на 2020 год – 240,0 тыс.рублей, на 2021 год – 245,0 тыс.рублей.</w:t>
      </w:r>
    </w:p>
    <w:p w:rsidR="000F3F39" w:rsidRPr="0044227A" w:rsidRDefault="00A73FA6" w:rsidP="00B31548">
      <w:pPr>
        <w:pStyle w:val="a4"/>
        <w:spacing w:after="0"/>
        <w:jc w:val="both"/>
        <w:rPr>
          <w:rFonts w:eastAsia="Times New Roman"/>
          <w:color w:val="000000"/>
          <w:sz w:val="26"/>
          <w:szCs w:val="26"/>
        </w:rPr>
      </w:pPr>
      <w:r w:rsidRPr="0044227A">
        <w:rPr>
          <w:rFonts w:eastAsia="Times New Roman"/>
          <w:color w:val="000000"/>
          <w:sz w:val="26"/>
          <w:szCs w:val="26"/>
        </w:rPr>
        <w:t xml:space="preserve">   Прогнозные данные представлены главным администратором доходов бюджета МО «</w:t>
      </w:r>
      <w:proofErr w:type="spellStart"/>
      <w:r w:rsidRPr="0044227A">
        <w:rPr>
          <w:rFonts w:eastAsia="Times New Roman"/>
          <w:color w:val="000000"/>
          <w:sz w:val="26"/>
          <w:szCs w:val="26"/>
        </w:rPr>
        <w:t>Усть-Канский</w:t>
      </w:r>
      <w:proofErr w:type="spellEnd"/>
      <w:r w:rsidRPr="0044227A">
        <w:rPr>
          <w:rFonts w:eastAsia="Times New Roman"/>
          <w:color w:val="000000"/>
          <w:sz w:val="26"/>
          <w:szCs w:val="26"/>
        </w:rPr>
        <w:t xml:space="preserve"> район» - Межрегиональное Управление Федеральной службы по надзору в сфере природопользования по Алтайскому краю и Республики Алтай. </w:t>
      </w:r>
    </w:p>
    <w:p w:rsidR="00F76DB0" w:rsidRPr="0044227A" w:rsidRDefault="00F76DB0" w:rsidP="00B31548">
      <w:pPr>
        <w:pStyle w:val="a4"/>
        <w:spacing w:after="0"/>
        <w:jc w:val="both"/>
        <w:rPr>
          <w:rFonts w:eastAsia="Times New Roman"/>
          <w:color w:val="000000"/>
          <w:sz w:val="26"/>
          <w:szCs w:val="26"/>
        </w:rPr>
      </w:pPr>
      <w:r w:rsidRPr="0044227A">
        <w:rPr>
          <w:sz w:val="26"/>
          <w:szCs w:val="26"/>
        </w:rPr>
        <w:t xml:space="preserve">   Прогнозируется в 2019 году выше оценки ожидаемого исполнения за 2018 год на 2,2 </w:t>
      </w:r>
      <w:r w:rsidRPr="0044227A">
        <w:rPr>
          <w:sz w:val="26"/>
          <w:szCs w:val="26"/>
        </w:rPr>
        <w:lastRenderedPageBreak/>
        <w:t xml:space="preserve">%, в плановом периоде 2020год на 4,3%, в 2021 году и </w:t>
      </w:r>
      <w:proofErr w:type="gramStart"/>
      <w:r w:rsidRPr="0044227A">
        <w:rPr>
          <w:sz w:val="26"/>
          <w:szCs w:val="26"/>
        </w:rPr>
        <w:t>на</w:t>
      </w:r>
      <w:proofErr w:type="gramEnd"/>
      <w:r w:rsidRPr="0044227A">
        <w:rPr>
          <w:sz w:val="26"/>
          <w:szCs w:val="26"/>
        </w:rPr>
        <w:t xml:space="preserve"> 6,5%.</w:t>
      </w:r>
    </w:p>
    <w:p w:rsidR="00A73FA6" w:rsidRPr="0044227A" w:rsidRDefault="00A73FA6" w:rsidP="00B31548">
      <w:pPr>
        <w:pStyle w:val="a4"/>
        <w:spacing w:after="0"/>
        <w:jc w:val="both"/>
        <w:rPr>
          <w:rFonts w:eastAsia="Times New Roman"/>
          <w:color w:val="000000"/>
          <w:sz w:val="26"/>
          <w:szCs w:val="26"/>
        </w:rPr>
      </w:pPr>
      <w:r w:rsidRPr="0044227A">
        <w:rPr>
          <w:rFonts w:eastAsia="Times New Roman"/>
          <w:color w:val="000000"/>
          <w:sz w:val="26"/>
          <w:szCs w:val="26"/>
        </w:rPr>
        <w:t xml:space="preserve">    </w:t>
      </w:r>
      <w:r w:rsidR="00F55562" w:rsidRPr="0044227A">
        <w:rPr>
          <w:rFonts w:eastAsia="Times New Roman"/>
          <w:color w:val="000000"/>
          <w:sz w:val="26"/>
          <w:szCs w:val="26"/>
        </w:rPr>
        <w:t>По группе д</w:t>
      </w:r>
      <w:r w:rsidRPr="0044227A">
        <w:rPr>
          <w:rFonts w:eastAsia="Times New Roman"/>
          <w:b/>
          <w:color w:val="000000"/>
          <w:sz w:val="26"/>
          <w:szCs w:val="26"/>
        </w:rPr>
        <w:t xml:space="preserve">оходы от продажи материальных и нематериальных активов </w:t>
      </w:r>
      <w:r w:rsidRPr="0044227A">
        <w:rPr>
          <w:rFonts w:eastAsia="Times New Roman"/>
          <w:color w:val="000000"/>
          <w:sz w:val="26"/>
          <w:szCs w:val="26"/>
        </w:rPr>
        <w:t xml:space="preserve">прогнозируются </w:t>
      </w:r>
      <w:r w:rsidRPr="0044227A">
        <w:rPr>
          <w:rFonts w:eastAsia="Times New Roman"/>
          <w:b/>
          <w:i/>
          <w:color w:val="000000"/>
          <w:sz w:val="26"/>
          <w:szCs w:val="26"/>
          <w:u w:val="single"/>
        </w:rPr>
        <w:t>доходы</w:t>
      </w:r>
      <w:r w:rsidR="00F55562" w:rsidRPr="0044227A">
        <w:rPr>
          <w:rFonts w:eastAsia="Times New Roman"/>
          <w:b/>
          <w:i/>
          <w:color w:val="000000"/>
          <w:sz w:val="26"/>
          <w:szCs w:val="26"/>
          <w:u w:val="single"/>
        </w:rPr>
        <w:t xml:space="preserve"> от продажи земельных участков, находящихся в государственной и муниципальной собственности</w:t>
      </w:r>
      <w:r w:rsidR="00F55562" w:rsidRPr="0044227A">
        <w:rPr>
          <w:rFonts w:eastAsia="Times New Roman"/>
          <w:b/>
          <w:color w:val="000000"/>
          <w:sz w:val="26"/>
          <w:szCs w:val="26"/>
        </w:rPr>
        <w:t xml:space="preserve"> </w:t>
      </w:r>
      <w:r w:rsidR="00F55562" w:rsidRPr="0044227A">
        <w:rPr>
          <w:rFonts w:eastAsia="Times New Roman"/>
          <w:color w:val="000000"/>
          <w:sz w:val="26"/>
          <w:szCs w:val="26"/>
        </w:rPr>
        <w:t>в объеме:2019 год – 578,0 тыс</w:t>
      </w:r>
      <w:proofErr w:type="gramStart"/>
      <w:r w:rsidR="00F55562" w:rsidRPr="0044227A">
        <w:rPr>
          <w:rFonts w:eastAsia="Times New Roman"/>
          <w:color w:val="000000"/>
          <w:sz w:val="26"/>
          <w:szCs w:val="26"/>
        </w:rPr>
        <w:t>.р</w:t>
      </w:r>
      <w:proofErr w:type="gramEnd"/>
      <w:r w:rsidR="00F55562" w:rsidRPr="0044227A">
        <w:rPr>
          <w:rFonts w:eastAsia="Times New Roman"/>
          <w:color w:val="000000"/>
          <w:sz w:val="26"/>
          <w:szCs w:val="26"/>
        </w:rPr>
        <w:t xml:space="preserve">ублей, 2020 год- 534,0 тыс.рублей, 2021 год – 451,8 тыс.рублей. </w:t>
      </w:r>
      <w:r w:rsidR="00F76DB0" w:rsidRPr="0044227A">
        <w:rPr>
          <w:rFonts w:eastAsia="Times New Roman"/>
          <w:color w:val="000000"/>
          <w:sz w:val="26"/>
          <w:szCs w:val="26"/>
        </w:rPr>
        <w:t>По данным главного администратора доходов бюджета МО «</w:t>
      </w:r>
      <w:proofErr w:type="spellStart"/>
      <w:r w:rsidR="00F76DB0" w:rsidRPr="0044227A">
        <w:rPr>
          <w:rFonts w:eastAsia="Times New Roman"/>
          <w:color w:val="000000"/>
          <w:sz w:val="26"/>
          <w:szCs w:val="26"/>
        </w:rPr>
        <w:t>Усть-Канский</w:t>
      </w:r>
      <w:proofErr w:type="spellEnd"/>
      <w:r w:rsidR="00F76DB0" w:rsidRPr="0044227A">
        <w:rPr>
          <w:rFonts w:eastAsia="Times New Roman"/>
          <w:color w:val="000000"/>
          <w:sz w:val="26"/>
          <w:szCs w:val="26"/>
        </w:rPr>
        <w:t xml:space="preserve"> район» - Администрации </w:t>
      </w:r>
      <w:proofErr w:type="spellStart"/>
      <w:r w:rsidR="00F76DB0" w:rsidRPr="0044227A">
        <w:rPr>
          <w:rFonts w:eastAsia="Times New Roman"/>
          <w:color w:val="000000"/>
          <w:sz w:val="26"/>
          <w:szCs w:val="26"/>
        </w:rPr>
        <w:t>Усть-Канского</w:t>
      </w:r>
      <w:proofErr w:type="spellEnd"/>
      <w:r w:rsidR="00F76DB0" w:rsidRPr="0044227A">
        <w:rPr>
          <w:rFonts w:eastAsia="Times New Roman"/>
          <w:color w:val="000000"/>
          <w:sz w:val="26"/>
          <w:szCs w:val="26"/>
        </w:rPr>
        <w:t xml:space="preserve"> района (аймака) (отдел по земельно-имущественным отношениям).</w:t>
      </w:r>
    </w:p>
    <w:p w:rsidR="00F76DB0" w:rsidRPr="0044227A" w:rsidRDefault="00B55F2A" w:rsidP="00B31548">
      <w:pPr>
        <w:shd w:val="clear" w:color="auto" w:fill="FFFFFF"/>
        <w:spacing w:after="0" w:line="240" w:lineRule="auto"/>
        <w:jc w:val="both"/>
        <w:rPr>
          <w:rFonts w:ascii="Times New Roman" w:eastAsia="Times New Roman" w:hAnsi="Times New Roman" w:cs="Times New Roman"/>
          <w:color w:val="000000"/>
          <w:sz w:val="26"/>
          <w:szCs w:val="26"/>
        </w:rPr>
      </w:pPr>
      <w:r w:rsidRPr="0044227A">
        <w:rPr>
          <w:rFonts w:ascii="Times New Roman" w:eastAsia="Times New Roman" w:hAnsi="Times New Roman" w:cs="Times New Roman"/>
          <w:color w:val="000000"/>
          <w:sz w:val="26"/>
          <w:szCs w:val="26"/>
        </w:rPr>
        <w:t xml:space="preserve">   К ожидаемому исполнению доходов за 2018 год отмечается увеличение поступлений по группе налога 2019 год на 28,0%, 2020 год на 18,1%, 2021 год на уровне оценки 2018 года.</w:t>
      </w:r>
    </w:p>
    <w:p w:rsidR="003E3856" w:rsidRPr="0044227A" w:rsidRDefault="003E3856" w:rsidP="00B31548">
      <w:pPr>
        <w:shd w:val="clear" w:color="auto" w:fill="FFFFFF"/>
        <w:spacing w:after="0" w:line="240" w:lineRule="auto"/>
        <w:jc w:val="both"/>
        <w:rPr>
          <w:rFonts w:ascii="Times New Roman" w:eastAsia="Times New Roman" w:hAnsi="Times New Roman" w:cs="Times New Roman"/>
          <w:color w:val="000000"/>
          <w:sz w:val="26"/>
          <w:szCs w:val="26"/>
        </w:rPr>
      </w:pPr>
      <w:r w:rsidRPr="0044227A">
        <w:rPr>
          <w:rFonts w:ascii="Times New Roman" w:eastAsia="Times New Roman" w:hAnsi="Times New Roman" w:cs="Times New Roman"/>
          <w:color w:val="000000"/>
          <w:sz w:val="26"/>
          <w:szCs w:val="26"/>
        </w:rPr>
        <w:t xml:space="preserve">   </w:t>
      </w:r>
      <w:r w:rsidR="00C941E3" w:rsidRPr="0044227A">
        <w:rPr>
          <w:rFonts w:ascii="Times New Roman" w:eastAsia="Times New Roman" w:hAnsi="Times New Roman" w:cs="Times New Roman"/>
          <w:color w:val="000000"/>
          <w:sz w:val="26"/>
          <w:szCs w:val="26"/>
        </w:rPr>
        <w:t>Контрольно-счетная палата МО «</w:t>
      </w:r>
      <w:proofErr w:type="spellStart"/>
      <w:r w:rsidR="00C941E3" w:rsidRPr="0044227A">
        <w:rPr>
          <w:rFonts w:ascii="Times New Roman" w:eastAsia="Times New Roman" w:hAnsi="Times New Roman" w:cs="Times New Roman"/>
          <w:color w:val="000000"/>
          <w:sz w:val="26"/>
          <w:szCs w:val="26"/>
        </w:rPr>
        <w:t>Усть-Канский</w:t>
      </w:r>
      <w:proofErr w:type="spellEnd"/>
      <w:r w:rsidR="00C941E3" w:rsidRPr="0044227A">
        <w:rPr>
          <w:rFonts w:ascii="Times New Roman" w:eastAsia="Times New Roman" w:hAnsi="Times New Roman" w:cs="Times New Roman"/>
          <w:color w:val="000000"/>
          <w:sz w:val="26"/>
          <w:szCs w:val="26"/>
        </w:rPr>
        <w:t xml:space="preserve"> район» отмечает, что на 2019 год и плановый период 2020-2021 годы д</w:t>
      </w:r>
      <w:r w:rsidRPr="0044227A">
        <w:rPr>
          <w:rFonts w:ascii="Times New Roman" w:eastAsia="Times New Roman" w:hAnsi="Times New Roman" w:cs="Times New Roman"/>
          <w:color w:val="000000"/>
          <w:sz w:val="26"/>
          <w:szCs w:val="26"/>
        </w:rPr>
        <w:t>оходы от приватизации  муниципального  имущества не прогнозируются.</w:t>
      </w:r>
    </w:p>
    <w:p w:rsidR="003E3856" w:rsidRPr="0044227A" w:rsidRDefault="003E3856" w:rsidP="00B31548">
      <w:pPr>
        <w:shd w:val="clear" w:color="auto" w:fill="FFFFFF"/>
        <w:spacing w:after="0" w:line="240" w:lineRule="auto"/>
        <w:jc w:val="both"/>
        <w:rPr>
          <w:rFonts w:ascii="Times New Roman" w:eastAsia="Times New Roman" w:hAnsi="Times New Roman" w:cs="Times New Roman"/>
          <w:color w:val="000000"/>
          <w:sz w:val="26"/>
          <w:szCs w:val="26"/>
        </w:rPr>
      </w:pPr>
      <w:r w:rsidRPr="0044227A">
        <w:rPr>
          <w:rFonts w:ascii="Times New Roman" w:eastAsia="Times New Roman" w:hAnsi="Times New Roman" w:cs="Times New Roman"/>
          <w:color w:val="000000"/>
          <w:sz w:val="26"/>
          <w:szCs w:val="26"/>
        </w:rPr>
        <w:t xml:space="preserve"> </w:t>
      </w:r>
      <w:r w:rsidR="00656D50" w:rsidRPr="0044227A">
        <w:rPr>
          <w:rFonts w:ascii="Times New Roman" w:eastAsia="Times New Roman" w:hAnsi="Times New Roman" w:cs="Times New Roman"/>
          <w:color w:val="000000"/>
          <w:sz w:val="26"/>
          <w:szCs w:val="26"/>
        </w:rPr>
        <w:t xml:space="preserve">  </w:t>
      </w:r>
      <w:r w:rsidRPr="0044227A">
        <w:rPr>
          <w:rFonts w:ascii="Times New Roman" w:eastAsia="Times New Roman" w:hAnsi="Times New Roman" w:cs="Times New Roman"/>
          <w:color w:val="000000"/>
          <w:sz w:val="26"/>
          <w:szCs w:val="26"/>
        </w:rPr>
        <w:t>Прогнозный план (программа) приватизации муниципального имущества  на 2018 год и плановый пери</w:t>
      </w:r>
      <w:r w:rsidR="00C941E3" w:rsidRPr="0044227A">
        <w:rPr>
          <w:rFonts w:ascii="Times New Roman" w:eastAsia="Times New Roman" w:hAnsi="Times New Roman" w:cs="Times New Roman"/>
          <w:color w:val="000000"/>
          <w:sz w:val="26"/>
          <w:szCs w:val="26"/>
        </w:rPr>
        <w:t>од 2019 и 2020 годов, утвержден</w:t>
      </w:r>
      <w:r w:rsidRPr="0044227A">
        <w:rPr>
          <w:rFonts w:ascii="Times New Roman" w:eastAsia="Times New Roman" w:hAnsi="Times New Roman" w:cs="Times New Roman"/>
          <w:color w:val="000000"/>
          <w:sz w:val="26"/>
          <w:szCs w:val="26"/>
        </w:rPr>
        <w:t xml:space="preserve"> </w:t>
      </w:r>
      <w:r w:rsidR="00656D50" w:rsidRPr="0044227A">
        <w:rPr>
          <w:rFonts w:ascii="Times New Roman" w:eastAsia="Times New Roman" w:hAnsi="Times New Roman" w:cs="Times New Roman"/>
          <w:color w:val="000000"/>
          <w:sz w:val="26"/>
          <w:szCs w:val="26"/>
        </w:rPr>
        <w:t xml:space="preserve"> Решением Совета депутатов МО «</w:t>
      </w:r>
      <w:proofErr w:type="spellStart"/>
      <w:r w:rsidR="00656D50" w:rsidRPr="0044227A">
        <w:rPr>
          <w:rFonts w:ascii="Times New Roman" w:eastAsia="Times New Roman" w:hAnsi="Times New Roman" w:cs="Times New Roman"/>
          <w:color w:val="000000"/>
          <w:sz w:val="26"/>
          <w:szCs w:val="26"/>
        </w:rPr>
        <w:t>Усть-Канский</w:t>
      </w:r>
      <w:proofErr w:type="spellEnd"/>
      <w:r w:rsidR="00656D50" w:rsidRPr="0044227A">
        <w:rPr>
          <w:rFonts w:ascii="Times New Roman" w:eastAsia="Times New Roman" w:hAnsi="Times New Roman" w:cs="Times New Roman"/>
          <w:color w:val="000000"/>
          <w:sz w:val="26"/>
          <w:szCs w:val="26"/>
        </w:rPr>
        <w:t xml:space="preserve"> район» </w:t>
      </w:r>
      <w:r w:rsidRPr="0044227A">
        <w:rPr>
          <w:rFonts w:ascii="Times New Roman" w:eastAsia="Times New Roman" w:hAnsi="Times New Roman" w:cs="Times New Roman"/>
          <w:color w:val="000000"/>
          <w:sz w:val="26"/>
          <w:szCs w:val="26"/>
        </w:rPr>
        <w:t xml:space="preserve">от </w:t>
      </w:r>
      <w:r w:rsidR="00656D50" w:rsidRPr="0044227A">
        <w:rPr>
          <w:rFonts w:ascii="Times New Roman" w:eastAsia="Times New Roman" w:hAnsi="Times New Roman" w:cs="Times New Roman"/>
          <w:color w:val="000000"/>
          <w:sz w:val="26"/>
          <w:szCs w:val="26"/>
        </w:rPr>
        <w:t>20</w:t>
      </w:r>
      <w:r w:rsidRPr="0044227A">
        <w:rPr>
          <w:rFonts w:ascii="Times New Roman" w:eastAsia="Times New Roman" w:hAnsi="Times New Roman" w:cs="Times New Roman"/>
          <w:color w:val="000000"/>
          <w:sz w:val="26"/>
          <w:szCs w:val="26"/>
        </w:rPr>
        <w:t>.</w:t>
      </w:r>
      <w:r w:rsidR="00656D50" w:rsidRPr="0044227A">
        <w:rPr>
          <w:rFonts w:ascii="Times New Roman" w:eastAsia="Times New Roman" w:hAnsi="Times New Roman" w:cs="Times New Roman"/>
          <w:color w:val="000000"/>
          <w:sz w:val="26"/>
          <w:szCs w:val="26"/>
        </w:rPr>
        <w:t>02</w:t>
      </w:r>
      <w:r w:rsidRPr="0044227A">
        <w:rPr>
          <w:rFonts w:ascii="Times New Roman" w:eastAsia="Times New Roman" w:hAnsi="Times New Roman" w:cs="Times New Roman"/>
          <w:color w:val="000000"/>
          <w:sz w:val="26"/>
          <w:szCs w:val="26"/>
        </w:rPr>
        <w:t>.201</w:t>
      </w:r>
      <w:r w:rsidR="00656D50" w:rsidRPr="0044227A">
        <w:rPr>
          <w:rFonts w:ascii="Times New Roman" w:eastAsia="Times New Roman" w:hAnsi="Times New Roman" w:cs="Times New Roman"/>
          <w:color w:val="000000"/>
          <w:sz w:val="26"/>
          <w:szCs w:val="26"/>
        </w:rPr>
        <w:t>8</w:t>
      </w:r>
      <w:r w:rsidRPr="0044227A">
        <w:rPr>
          <w:rFonts w:ascii="Times New Roman" w:eastAsia="Times New Roman" w:hAnsi="Times New Roman" w:cs="Times New Roman"/>
          <w:color w:val="000000"/>
          <w:sz w:val="26"/>
          <w:szCs w:val="26"/>
        </w:rPr>
        <w:t xml:space="preserve"> № 2</w:t>
      </w:r>
      <w:r w:rsidR="00656D50" w:rsidRPr="0044227A">
        <w:rPr>
          <w:rFonts w:ascii="Times New Roman" w:eastAsia="Times New Roman" w:hAnsi="Times New Roman" w:cs="Times New Roman"/>
          <w:color w:val="000000"/>
          <w:sz w:val="26"/>
          <w:szCs w:val="26"/>
        </w:rPr>
        <w:t>9-254</w:t>
      </w:r>
      <w:r w:rsidR="00C941E3" w:rsidRPr="0044227A">
        <w:rPr>
          <w:rFonts w:ascii="Times New Roman" w:eastAsia="Times New Roman" w:hAnsi="Times New Roman" w:cs="Times New Roman"/>
          <w:color w:val="000000"/>
          <w:sz w:val="26"/>
          <w:szCs w:val="26"/>
        </w:rPr>
        <w:t xml:space="preserve">, при этом по оценке ожидаемого исполнения 2018 года доходы от </w:t>
      </w:r>
      <w:r w:rsidR="00656D50" w:rsidRPr="0044227A">
        <w:rPr>
          <w:rFonts w:ascii="Times New Roman" w:eastAsia="Times New Roman" w:hAnsi="Times New Roman" w:cs="Times New Roman"/>
          <w:color w:val="000000"/>
          <w:sz w:val="26"/>
          <w:szCs w:val="26"/>
        </w:rPr>
        <w:t>приватизаци</w:t>
      </w:r>
      <w:r w:rsidR="00C941E3" w:rsidRPr="0044227A">
        <w:rPr>
          <w:rFonts w:ascii="Times New Roman" w:eastAsia="Times New Roman" w:hAnsi="Times New Roman" w:cs="Times New Roman"/>
          <w:color w:val="000000"/>
          <w:sz w:val="26"/>
          <w:szCs w:val="26"/>
        </w:rPr>
        <w:t xml:space="preserve">и </w:t>
      </w:r>
      <w:r w:rsidR="00403396" w:rsidRPr="0044227A">
        <w:rPr>
          <w:rFonts w:ascii="Times New Roman" w:eastAsia="Times New Roman" w:hAnsi="Times New Roman" w:cs="Times New Roman"/>
          <w:color w:val="000000"/>
          <w:sz w:val="26"/>
          <w:szCs w:val="26"/>
        </w:rPr>
        <w:t xml:space="preserve">муниципального имущества  </w:t>
      </w:r>
      <w:r w:rsidR="00C941E3" w:rsidRPr="0044227A">
        <w:rPr>
          <w:rFonts w:ascii="Times New Roman" w:eastAsia="Times New Roman" w:hAnsi="Times New Roman" w:cs="Times New Roman"/>
          <w:color w:val="000000"/>
          <w:sz w:val="26"/>
          <w:szCs w:val="26"/>
        </w:rPr>
        <w:t>не поступят.</w:t>
      </w:r>
    </w:p>
    <w:p w:rsidR="00B55F2A" w:rsidRPr="0044227A" w:rsidRDefault="00B55F2A" w:rsidP="00B31548">
      <w:pPr>
        <w:shd w:val="clear" w:color="auto" w:fill="FFFFFF"/>
        <w:spacing w:after="0" w:line="240" w:lineRule="auto"/>
        <w:jc w:val="both"/>
        <w:rPr>
          <w:rFonts w:ascii="Times New Roman" w:eastAsia="Times New Roman" w:hAnsi="Times New Roman" w:cs="Times New Roman"/>
          <w:color w:val="000000"/>
          <w:sz w:val="26"/>
          <w:szCs w:val="26"/>
        </w:rPr>
      </w:pPr>
      <w:r w:rsidRPr="0044227A">
        <w:rPr>
          <w:rFonts w:ascii="Times New Roman" w:eastAsia="Times New Roman" w:hAnsi="Times New Roman" w:cs="Times New Roman"/>
          <w:b/>
          <w:color w:val="000000"/>
          <w:sz w:val="26"/>
          <w:szCs w:val="26"/>
        </w:rPr>
        <w:t xml:space="preserve">    Доходы от оказания платных услуг и компенсации затрат государства</w:t>
      </w:r>
      <w:r w:rsidRPr="0044227A">
        <w:rPr>
          <w:rFonts w:ascii="Times New Roman" w:eastAsia="Times New Roman" w:hAnsi="Times New Roman" w:cs="Times New Roman"/>
          <w:color w:val="000000"/>
          <w:sz w:val="26"/>
          <w:szCs w:val="26"/>
        </w:rPr>
        <w:t xml:space="preserve"> на 2019 год и плановый период 2020-2021 годы не прогнозируются. По оценки 2018 года ожидаемое поступление 603,5 тыс</w:t>
      </w:r>
      <w:proofErr w:type="gramStart"/>
      <w:r w:rsidRPr="0044227A">
        <w:rPr>
          <w:rFonts w:ascii="Times New Roman" w:eastAsia="Times New Roman" w:hAnsi="Times New Roman" w:cs="Times New Roman"/>
          <w:color w:val="000000"/>
          <w:sz w:val="26"/>
          <w:szCs w:val="26"/>
        </w:rPr>
        <w:t>.р</w:t>
      </w:r>
      <w:proofErr w:type="gramEnd"/>
      <w:r w:rsidRPr="0044227A">
        <w:rPr>
          <w:rFonts w:ascii="Times New Roman" w:eastAsia="Times New Roman" w:hAnsi="Times New Roman" w:cs="Times New Roman"/>
          <w:color w:val="000000"/>
          <w:sz w:val="26"/>
          <w:szCs w:val="26"/>
        </w:rPr>
        <w:t>ублей.</w:t>
      </w:r>
    </w:p>
    <w:p w:rsidR="00B55F2A" w:rsidRPr="0044227A" w:rsidRDefault="00B55F2A" w:rsidP="00B31548">
      <w:pPr>
        <w:shd w:val="clear" w:color="auto" w:fill="FFFFFF"/>
        <w:spacing w:after="0" w:line="240" w:lineRule="auto"/>
        <w:jc w:val="both"/>
        <w:rPr>
          <w:rFonts w:eastAsia="Times New Roman"/>
          <w:color w:val="000000"/>
          <w:sz w:val="26"/>
          <w:szCs w:val="26"/>
        </w:rPr>
      </w:pPr>
      <w:r w:rsidRPr="0044227A">
        <w:rPr>
          <w:rFonts w:ascii="Times New Roman" w:eastAsia="Times New Roman" w:hAnsi="Times New Roman" w:cs="Times New Roman"/>
          <w:color w:val="000000"/>
          <w:sz w:val="26"/>
          <w:szCs w:val="26"/>
        </w:rPr>
        <w:t xml:space="preserve">    </w:t>
      </w:r>
      <w:r w:rsidRPr="0044227A">
        <w:rPr>
          <w:rFonts w:ascii="Times New Roman" w:eastAsia="Times New Roman" w:hAnsi="Times New Roman" w:cs="Times New Roman"/>
          <w:b/>
          <w:color w:val="000000"/>
          <w:sz w:val="26"/>
          <w:szCs w:val="26"/>
        </w:rPr>
        <w:t xml:space="preserve">Штрафы, санкции, возмещение ущерба </w:t>
      </w:r>
      <w:r w:rsidRPr="0044227A">
        <w:rPr>
          <w:rFonts w:ascii="Times New Roman" w:eastAsia="Times New Roman" w:hAnsi="Times New Roman" w:cs="Times New Roman"/>
          <w:color w:val="000000"/>
          <w:sz w:val="26"/>
          <w:szCs w:val="26"/>
        </w:rPr>
        <w:t>прогнозируются в объеме: 2019 год – 1635,4 тыс</w:t>
      </w:r>
      <w:proofErr w:type="gramStart"/>
      <w:r w:rsidRPr="0044227A">
        <w:rPr>
          <w:rFonts w:ascii="Times New Roman" w:eastAsia="Times New Roman" w:hAnsi="Times New Roman" w:cs="Times New Roman"/>
          <w:color w:val="000000"/>
          <w:sz w:val="26"/>
          <w:szCs w:val="26"/>
        </w:rPr>
        <w:t>.р</w:t>
      </w:r>
      <w:proofErr w:type="gramEnd"/>
      <w:r w:rsidRPr="0044227A">
        <w:rPr>
          <w:rFonts w:ascii="Times New Roman" w:eastAsia="Times New Roman" w:hAnsi="Times New Roman" w:cs="Times New Roman"/>
          <w:color w:val="000000"/>
          <w:sz w:val="26"/>
          <w:szCs w:val="26"/>
        </w:rPr>
        <w:t>ублей, 2020 год – 1641,4 тыс.рублей, 2021 год – 1651,4  тыс.рублей. Прогноз произведен исходя из оценки ожидаемого поступления и прогнозных данных представленных главными администраторами доходов бюджета МО «</w:t>
      </w:r>
      <w:proofErr w:type="spellStart"/>
      <w:r w:rsidRPr="0044227A">
        <w:rPr>
          <w:rFonts w:ascii="Times New Roman" w:eastAsia="Times New Roman" w:hAnsi="Times New Roman" w:cs="Times New Roman"/>
          <w:color w:val="000000"/>
          <w:sz w:val="26"/>
          <w:szCs w:val="26"/>
        </w:rPr>
        <w:t>Усть-Канский</w:t>
      </w:r>
      <w:proofErr w:type="spellEnd"/>
      <w:r w:rsidRPr="0044227A">
        <w:rPr>
          <w:rFonts w:ascii="Times New Roman" w:eastAsia="Times New Roman" w:hAnsi="Times New Roman" w:cs="Times New Roman"/>
          <w:color w:val="000000"/>
          <w:sz w:val="26"/>
          <w:szCs w:val="26"/>
        </w:rPr>
        <w:t xml:space="preserve"> район». </w:t>
      </w:r>
    </w:p>
    <w:p w:rsidR="00B77E23" w:rsidRPr="0044227A" w:rsidRDefault="00B55F2A" w:rsidP="00B31548">
      <w:pPr>
        <w:pStyle w:val="a4"/>
        <w:spacing w:after="0"/>
        <w:jc w:val="both"/>
        <w:rPr>
          <w:b/>
          <w:sz w:val="26"/>
          <w:szCs w:val="26"/>
        </w:rPr>
      </w:pPr>
      <w:r w:rsidRPr="0044227A">
        <w:rPr>
          <w:rFonts w:eastAsia="Times New Roman"/>
          <w:color w:val="000000"/>
          <w:sz w:val="26"/>
          <w:szCs w:val="26"/>
        </w:rPr>
        <w:t xml:space="preserve">   По отношению к ожидаемому исполнению доходов за 2018 год отмечается тенденция снижения поступлений </w:t>
      </w:r>
      <w:r w:rsidR="00B77E23" w:rsidRPr="0044227A">
        <w:rPr>
          <w:rFonts w:eastAsia="Times New Roman"/>
          <w:color w:val="000000"/>
          <w:sz w:val="26"/>
          <w:szCs w:val="26"/>
        </w:rPr>
        <w:t>в</w:t>
      </w:r>
      <w:r w:rsidRPr="0044227A">
        <w:rPr>
          <w:rFonts w:eastAsia="Times New Roman"/>
          <w:color w:val="000000"/>
          <w:sz w:val="26"/>
          <w:szCs w:val="26"/>
        </w:rPr>
        <w:t xml:space="preserve"> 2019</w:t>
      </w:r>
      <w:r w:rsidR="00B77E23" w:rsidRPr="0044227A">
        <w:rPr>
          <w:rFonts w:eastAsia="Times New Roman"/>
          <w:color w:val="000000"/>
          <w:sz w:val="26"/>
          <w:szCs w:val="26"/>
        </w:rPr>
        <w:t>-2021</w:t>
      </w:r>
      <w:r w:rsidRPr="0044227A">
        <w:rPr>
          <w:rFonts w:eastAsia="Times New Roman"/>
          <w:color w:val="000000"/>
          <w:sz w:val="26"/>
          <w:szCs w:val="26"/>
        </w:rPr>
        <w:t xml:space="preserve"> год</w:t>
      </w:r>
      <w:r w:rsidR="00B77E23" w:rsidRPr="0044227A">
        <w:rPr>
          <w:rFonts w:eastAsia="Times New Roman"/>
          <w:color w:val="000000"/>
          <w:sz w:val="26"/>
          <w:szCs w:val="26"/>
        </w:rPr>
        <w:t>ы</w:t>
      </w:r>
      <w:r w:rsidRPr="0044227A">
        <w:rPr>
          <w:rFonts w:eastAsia="Times New Roman"/>
          <w:color w:val="000000"/>
          <w:sz w:val="26"/>
          <w:szCs w:val="26"/>
        </w:rPr>
        <w:t xml:space="preserve"> на 39,0 %</w:t>
      </w:r>
      <w:r w:rsidR="00B77E23" w:rsidRPr="0044227A">
        <w:rPr>
          <w:rFonts w:eastAsia="Times New Roman"/>
          <w:color w:val="000000"/>
          <w:sz w:val="26"/>
          <w:szCs w:val="26"/>
        </w:rPr>
        <w:t>.</w:t>
      </w:r>
      <w:r w:rsidR="00656D50" w:rsidRPr="0044227A">
        <w:rPr>
          <w:rFonts w:eastAsia="Times New Roman"/>
          <w:color w:val="000000"/>
          <w:sz w:val="26"/>
          <w:szCs w:val="26"/>
        </w:rPr>
        <w:t xml:space="preserve"> </w:t>
      </w:r>
    </w:p>
    <w:p w:rsidR="0024621F" w:rsidRPr="0044227A" w:rsidRDefault="002D3780" w:rsidP="00B31548">
      <w:pPr>
        <w:pStyle w:val="a4"/>
        <w:spacing w:after="0"/>
        <w:jc w:val="both"/>
        <w:rPr>
          <w:sz w:val="26"/>
          <w:szCs w:val="26"/>
        </w:rPr>
      </w:pPr>
      <w:r w:rsidRPr="0044227A">
        <w:rPr>
          <w:sz w:val="26"/>
          <w:szCs w:val="26"/>
        </w:rPr>
        <w:t xml:space="preserve">   </w:t>
      </w:r>
    </w:p>
    <w:p w:rsidR="0024621F" w:rsidRPr="0044227A" w:rsidRDefault="0024621F" w:rsidP="00B31548">
      <w:pPr>
        <w:pStyle w:val="a4"/>
        <w:spacing w:after="0"/>
        <w:jc w:val="both"/>
        <w:rPr>
          <w:sz w:val="26"/>
          <w:szCs w:val="26"/>
        </w:rPr>
      </w:pPr>
      <w:r w:rsidRPr="0044227A">
        <w:rPr>
          <w:sz w:val="26"/>
          <w:szCs w:val="26"/>
        </w:rPr>
        <w:t xml:space="preserve">   </w:t>
      </w:r>
      <w:r w:rsidR="002D3780" w:rsidRPr="0044227A">
        <w:rPr>
          <w:sz w:val="26"/>
          <w:szCs w:val="26"/>
        </w:rPr>
        <w:t>Контрольно-счетная палата МО «</w:t>
      </w:r>
      <w:proofErr w:type="spellStart"/>
      <w:r w:rsidR="002D3780" w:rsidRPr="0044227A">
        <w:rPr>
          <w:sz w:val="26"/>
          <w:szCs w:val="26"/>
        </w:rPr>
        <w:t>Усть-Канский</w:t>
      </w:r>
      <w:proofErr w:type="spellEnd"/>
      <w:r w:rsidR="002D3780" w:rsidRPr="0044227A">
        <w:rPr>
          <w:sz w:val="26"/>
          <w:szCs w:val="26"/>
        </w:rPr>
        <w:t xml:space="preserve"> р</w:t>
      </w:r>
      <w:r w:rsidR="00B8539D" w:rsidRPr="0044227A">
        <w:rPr>
          <w:sz w:val="26"/>
          <w:szCs w:val="26"/>
        </w:rPr>
        <w:t xml:space="preserve">айон» отмечает, что расчеты по </w:t>
      </w:r>
      <w:r w:rsidR="002D3780" w:rsidRPr="0044227A">
        <w:rPr>
          <w:sz w:val="26"/>
          <w:szCs w:val="26"/>
        </w:rPr>
        <w:t xml:space="preserve">неналоговым доходам к пояснительной записке проекта решения не представлены. </w:t>
      </w:r>
      <w:r w:rsidRPr="0044227A">
        <w:rPr>
          <w:sz w:val="26"/>
          <w:szCs w:val="26"/>
        </w:rPr>
        <w:t>Пояснительная записка не раскрывает причины увеличений либо снижений  неналоговых доходов к оценке ожидаемого поступления 2018</w:t>
      </w:r>
      <w:r w:rsidR="00B31548" w:rsidRPr="0044227A">
        <w:rPr>
          <w:sz w:val="26"/>
          <w:szCs w:val="26"/>
        </w:rPr>
        <w:t xml:space="preserve"> </w:t>
      </w:r>
      <w:r w:rsidRPr="0044227A">
        <w:rPr>
          <w:sz w:val="26"/>
          <w:szCs w:val="26"/>
        </w:rPr>
        <w:t>года.</w:t>
      </w:r>
    </w:p>
    <w:p w:rsidR="00C51C40" w:rsidRPr="0044227A" w:rsidRDefault="0024621F" w:rsidP="00B31548">
      <w:pPr>
        <w:pStyle w:val="a4"/>
        <w:spacing w:after="0"/>
        <w:jc w:val="both"/>
        <w:rPr>
          <w:rFonts w:eastAsia="Times New Roman"/>
          <w:color w:val="000000"/>
          <w:sz w:val="26"/>
          <w:szCs w:val="26"/>
        </w:rPr>
      </w:pPr>
      <w:r w:rsidRPr="0044227A">
        <w:rPr>
          <w:sz w:val="26"/>
          <w:szCs w:val="26"/>
        </w:rPr>
        <w:t xml:space="preserve">    В Контрольно-счетную палату представлены расчеты прогнозируемого объема поступлений доходов от </w:t>
      </w:r>
      <w:r w:rsidRPr="0044227A">
        <w:rPr>
          <w:rFonts w:eastAsia="Times New Roman"/>
          <w:color w:val="000000"/>
          <w:sz w:val="26"/>
          <w:szCs w:val="26"/>
        </w:rPr>
        <w:t>арендной платы за земельные участки, от продажи земельных участков, находящихся в государственной и муниципальной собственности</w:t>
      </w:r>
      <w:r w:rsidR="00C51C40" w:rsidRPr="0044227A">
        <w:rPr>
          <w:rFonts w:eastAsia="Times New Roman"/>
          <w:color w:val="000000"/>
          <w:sz w:val="26"/>
          <w:szCs w:val="26"/>
        </w:rPr>
        <w:t>.</w:t>
      </w:r>
    </w:p>
    <w:p w:rsidR="002D3780" w:rsidRPr="0044227A" w:rsidRDefault="002D3780" w:rsidP="00B31548">
      <w:pPr>
        <w:pStyle w:val="a4"/>
        <w:spacing w:after="0"/>
        <w:jc w:val="both"/>
        <w:rPr>
          <w:sz w:val="26"/>
          <w:szCs w:val="26"/>
        </w:rPr>
      </w:pPr>
      <w:r w:rsidRPr="0044227A">
        <w:rPr>
          <w:sz w:val="26"/>
          <w:szCs w:val="26"/>
        </w:rPr>
        <w:t xml:space="preserve">   </w:t>
      </w:r>
    </w:p>
    <w:p w:rsidR="002D3780" w:rsidRPr="0044227A" w:rsidRDefault="002D3780" w:rsidP="0044227A">
      <w:pPr>
        <w:pStyle w:val="a8"/>
        <w:spacing w:before="0" w:beforeAutospacing="0" w:after="0"/>
        <w:jc w:val="center"/>
        <w:rPr>
          <w:b/>
          <w:sz w:val="26"/>
          <w:szCs w:val="26"/>
        </w:rPr>
      </w:pPr>
      <w:r w:rsidRPr="0044227A">
        <w:rPr>
          <w:b/>
          <w:sz w:val="26"/>
          <w:szCs w:val="26"/>
        </w:rPr>
        <w:t>5. Анализ общего объема расходов на 2019</w:t>
      </w:r>
      <w:r w:rsidRPr="0044227A">
        <w:rPr>
          <w:sz w:val="26"/>
          <w:szCs w:val="26"/>
        </w:rPr>
        <w:t xml:space="preserve"> </w:t>
      </w:r>
      <w:r w:rsidRPr="0044227A">
        <w:rPr>
          <w:b/>
          <w:sz w:val="26"/>
          <w:szCs w:val="26"/>
        </w:rPr>
        <w:t>год и плановый период</w:t>
      </w:r>
    </w:p>
    <w:p w:rsidR="002D3780" w:rsidRPr="0044227A" w:rsidRDefault="002D3780" w:rsidP="00B31548">
      <w:pPr>
        <w:pStyle w:val="a4"/>
        <w:spacing w:after="0"/>
        <w:jc w:val="center"/>
        <w:rPr>
          <w:b/>
          <w:sz w:val="26"/>
          <w:szCs w:val="26"/>
        </w:rPr>
      </w:pPr>
      <w:r w:rsidRPr="0044227A">
        <w:rPr>
          <w:b/>
          <w:sz w:val="26"/>
          <w:szCs w:val="26"/>
        </w:rPr>
        <w:t>2020-2021</w:t>
      </w:r>
      <w:r w:rsidRPr="0044227A">
        <w:rPr>
          <w:sz w:val="26"/>
          <w:szCs w:val="26"/>
        </w:rPr>
        <w:t xml:space="preserve"> </w:t>
      </w:r>
      <w:r w:rsidR="0044227A">
        <w:rPr>
          <w:b/>
          <w:sz w:val="26"/>
          <w:szCs w:val="26"/>
        </w:rPr>
        <w:t>годы</w:t>
      </w:r>
    </w:p>
    <w:p w:rsidR="002D3780" w:rsidRPr="0044227A" w:rsidRDefault="002D3780" w:rsidP="00B31548">
      <w:pPr>
        <w:pStyle w:val="a4"/>
        <w:spacing w:after="0"/>
        <w:jc w:val="both"/>
        <w:rPr>
          <w:sz w:val="26"/>
          <w:szCs w:val="26"/>
        </w:rPr>
      </w:pPr>
      <w:r w:rsidRPr="0044227A">
        <w:rPr>
          <w:sz w:val="26"/>
          <w:szCs w:val="26"/>
        </w:rPr>
        <w:t xml:space="preserve">   </w:t>
      </w:r>
      <w:proofErr w:type="gramStart"/>
      <w:r w:rsidRPr="0044227A">
        <w:rPr>
          <w:sz w:val="26"/>
          <w:szCs w:val="26"/>
        </w:rPr>
        <w:t>В проекте решения «О бюджете МО</w:t>
      </w:r>
      <w:r w:rsidRPr="0044227A">
        <w:rPr>
          <w:color w:val="000000"/>
          <w:sz w:val="26"/>
          <w:szCs w:val="26"/>
        </w:rPr>
        <w:t xml:space="preserve"> </w:t>
      </w:r>
      <w:r w:rsidR="004169B1" w:rsidRPr="0044227A">
        <w:rPr>
          <w:color w:val="000000"/>
          <w:sz w:val="26"/>
          <w:szCs w:val="26"/>
        </w:rPr>
        <w:t>«</w:t>
      </w:r>
      <w:proofErr w:type="spellStart"/>
      <w:r w:rsidR="004169B1" w:rsidRPr="0044227A">
        <w:rPr>
          <w:color w:val="000000"/>
          <w:sz w:val="26"/>
          <w:szCs w:val="26"/>
        </w:rPr>
        <w:t>Усть-Канский</w:t>
      </w:r>
      <w:proofErr w:type="spellEnd"/>
      <w:r w:rsidR="004169B1" w:rsidRPr="0044227A">
        <w:rPr>
          <w:color w:val="000000"/>
          <w:sz w:val="26"/>
          <w:szCs w:val="26"/>
        </w:rPr>
        <w:t xml:space="preserve"> район» </w:t>
      </w:r>
      <w:r w:rsidRPr="0044227A">
        <w:rPr>
          <w:sz w:val="26"/>
          <w:szCs w:val="26"/>
        </w:rPr>
        <w:t xml:space="preserve">на 2019 год и плановый период 2020 и 2021 годы», общий объем расходов местного бюджета на 2019 год составит в сумме </w:t>
      </w:r>
      <w:r w:rsidR="00401026" w:rsidRPr="0044227A">
        <w:rPr>
          <w:sz w:val="26"/>
          <w:szCs w:val="26"/>
        </w:rPr>
        <w:t>543961,8</w:t>
      </w:r>
      <w:r w:rsidRPr="0044227A">
        <w:rPr>
          <w:sz w:val="26"/>
          <w:szCs w:val="26"/>
        </w:rPr>
        <w:t xml:space="preserve"> тыс. рублей, на плановый период: 2020 год расходы прогнозируются в сумме </w:t>
      </w:r>
      <w:r w:rsidR="00401026" w:rsidRPr="0044227A">
        <w:rPr>
          <w:sz w:val="26"/>
          <w:szCs w:val="26"/>
        </w:rPr>
        <w:t>474487,3</w:t>
      </w:r>
      <w:r w:rsidRPr="0044227A">
        <w:rPr>
          <w:sz w:val="26"/>
          <w:szCs w:val="26"/>
        </w:rPr>
        <w:t xml:space="preserve"> тыс. руб., в том числе условно утвержденные расходы в сумме </w:t>
      </w:r>
      <w:r w:rsidR="00401026" w:rsidRPr="0044227A">
        <w:rPr>
          <w:sz w:val="26"/>
          <w:szCs w:val="26"/>
        </w:rPr>
        <w:t>5080,0</w:t>
      </w:r>
      <w:r w:rsidRPr="0044227A">
        <w:rPr>
          <w:sz w:val="26"/>
          <w:szCs w:val="26"/>
        </w:rPr>
        <w:t xml:space="preserve"> тыс. руб. на 2021 год расходы прогнозируются</w:t>
      </w:r>
      <w:proofErr w:type="gramEnd"/>
      <w:r w:rsidRPr="0044227A">
        <w:rPr>
          <w:sz w:val="26"/>
          <w:szCs w:val="26"/>
        </w:rPr>
        <w:t xml:space="preserve"> в сумме </w:t>
      </w:r>
      <w:r w:rsidR="00401026" w:rsidRPr="0044227A">
        <w:rPr>
          <w:sz w:val="26"/>
          <w:szCs w:val="26"/>
        </w:rPr>
        <w:t>466859,4</w:t>
      </w:r>
      <w:r w:rsidRPr="0044227A">
        <w:rPr>
          <w:sz w:val="26"/>
          <w:szCs w:val="26"/>
        </w:rPr>
        <w:t xml:space="preserve"> тыс. руб., в том числе условно утве</w:t>
      </w:r>
      <w:r w:rsidR="00401026" w:rsidRPr="0044227A">
        <w:rPr>
          <w:sz w:val="26"/>
          <w:szCs w:val="26"/>
        </w:rPr>
        <w:t>ржденные расходы в сумме 10647,4</w:t>
      </w:r>
      <w:r w:rsidRPr="0044227A">
        <w:rPr>
          <w:sz w:val="26"/>
          <w:szCs w:val="26"/>
        </w:rPr>
        <w:t xml:space="preserve"> тыс. рублей.</w:t>
      </w:r>
    </w:p>
    <w:p w:rsidR="002D3780" w:rsidRPr="0044227A" w:rsidRDefault="002D3780" w:rsidP="00B31548">
      <w:pPr>
        <w:pStyle w:val="a4"/>
        <w:spacing w:after="0"/>
        <w:jc w:val="both"/>
        <w:rPr>
          <w:sz w:val="26"/>
          <w:szCs w:val="26"/>
        </w:rPr>
      </w:pPr>
      <w:r w:rsidRPr="0044227A">
        <w:rPr>
          <w:sz w:val="26"/>
          <w:szCs w:val="26"/>
        </w:rPr>
        <w:t xml:space="preserve">   Расходы бюджета на 2018 год и плановый период 2019 и 2020 годы сформированы</w:t>
      </w:r>
      <w:r w:rsidR="001D74C2" w:rsidRPr="0044227A">
        <w:rPr>
          <w:sz w:val="26"/>
          <w:szCs w:val="26"/>
        </w:rPr>
        <w:t>,</w:t>
      </w:r>
      <w:r w:rsidRPr="0044227A">
        <w:rPr>
          <w:sz w:val="26"/>
          <w:szCs w:val="26"/>
        </w:rPr>
        <w:t xml:space="preserve"> исходя из финансового обеспечения доходной части.</w:t>
      </w:r>
    </w:p>
    <w:p w:rsidR="002D3780" w:rsidRDefault="002D3780" w:rsidP="00B31548">
      <w:pPr>
        <w:shd w:val="clear" w:color="auto" w:fill="FFFFFF"/>
        <w:spacing w:after="0" w:line="240" w:lineRule="auto"/>
        <w:jc w:val="both"/>
        <w:rPr>
          <w:rFonts w:ascii="Times New Roman" w:eastAsia="Times New Roman" w:hAnsi="Times New Roman" w:cs="Times New Roman"/>
          <w:color w:val="000000"/>
          <w:sz w:val="26"/>
          <w:szCs w:val="26"/>
        </w:rPr>
      </w:pPr>
      <w:r w:rsidRPr="0044227A">
        <w:rPr>
          <w:rFonts w:ascii="Times New Roman" w:eastAsia="Times New Roman" w:hAnsi="Times New Roman" w:cs="Times New Roman"/>
          <w:color w:val="000000"/>
          <w:sz w:val="26"/>
          <w:szCs w:val="26"/>
        </w:rPr>
        <w:lastRenderedPageBreak/>
        <w:t xml:space="preserve">   Детализация расходной части бюджета МО </w:t>
      </w:r>
      <w:r w:rsidR="004169B1" w:rsidRPr="0044227A">
        <w:rPr>
          <w:rFonts w:ascii="Times New Roman" w:hAnsi="Times New Roman" w:cs="Times New Roman"/>
          <w:color w:val="000000"/>
          <w:sz w:val="26"/>
          <w:szCs w:val="26"/>
        </w:rPr>
        <w:t>«</w:t>
      </w:r>
      <w:proofErr w:type="spellStart"/>
      <w:r w:rsidR="004169B1" w:rsidRPr="0044227A">
        <w:rPr>
          <w:rFonts w:ascii="Times New Roman" w:hAnsi="Times New Roman" w:cs="Times New Roman"/>
          <w:color w:val="000000"/>
          <w:sz w:val="26"/>
          <w:szCs w:val="26"/>
        </w:rPr>
        <w:t>Усть-Канский</w:t>
      </w:r>
      <w:proofErr w:type="spellEnd"/>
      <w:r w:rsidR="004169B1" w:rsidRPr="0044227A">
        <w:rPr>
          <w:rFonts w:ascii="Times New Roman" w:hAnsi="Times New Roman" w:cs="Times New Roman"/>
          <w:color w:val="000000"/>
          <w:sz w:val="26"/>
          <w:szCs w:val="26"/>
        </w:rPr>
        <w:t xml:space="preserve"> район» </w:t>
      </w:r>
      <w:r w:rsidR="004169B1" w:rsidRPr="0044227A">
        <w:rPr>
          <w:rFonts w:ascii="Times New Roman" w:eastAsia="Times New Roman" w:hAnsi="Times New Roman" w:cs="Times New Roman"/>
          <w:color w:val="000000"/>
          <w:sz w:val="26"/>
          <w:szCs w:val="26"/>
        </w:rPr>
        <w:t xml:space="preserve"> </w:t>
      </w:r>
      <w:r w:rsidRPr="0044227A">
        <w:rPr>
          <w:rFonts w:ascii="Times New Roman" w:eastAsia="Times New Roman" w:hAnsi="Times New Roman" w:cs="Times New Roman"/>
          <w:color w:val="000000"/>
          <w:sz w:val="26"/>
          <w:szCs w:val="26"/>
        </w:rPr>
        <w:t>рассматривается в рамках предмета второго чтения проекта Решения.</w:t>
      </w:r>
    </w:p>
    <w:p w:rsidR="0044227A" w:rsidRPr="0044227A" w:rsidRDefault="0044227A" w:rsidP="00B31548">
      <w:pPr>
        <w:shd w:val="clear" w:color="auto" w:fill="FFFFFF"/>
        <w:spacing w:after="0" w:line="240" w:lineRule="auto"/>
        <w:jc w:val="both"/>
        <w:rPr>
          <w:rFonts w:ascii="Times New Roman" w:hAnsi="Times New Roman" w:cs="Times New Roman"/>
          <w:b/>
          <w:bCs/>
          <w:sz w:val="26"/>
          <w:szCs w:val="26"/>
        </w:rPr>
      </w:pPr>
    </w:p>
    <w:p w:rsidR="002D3780" w:rsidRPr="0044227A" w:rsidRDefault="002D3780" w:rsidP="00B31548">
      <w:pPr>
        <w:spacing w:after="0" w:line="240" w:lineRule="auto"/>
        <w:jc w:val="center"/>
        <w:rPr>
          <w:rFonts w:ascii="Times New Roman" w:hAnsi="Times New Roman" w:cs="Times New Roman"/>
          <w:b/>
          <w:bCs/>
          <w:sz w:val="26"/>
          <w:szCs w:val="26"/>
        </w:rPr>
      </w:pPr>
      <w:r w:rsidRPr="0044227A">
        <w:rPr>
          <w:rFonts w:ascii="Times New Roman" w:hAnsi="Times New Roman" w:cs="Times New Roman"/>
          <w:b/>
          <w:bCs/>
          <w:sz w:val="26"/>
          <w:szCs w:val="26"/>
        </w:rPr>
        <w:t xml:space="preserve">6. Выводы и предложения </w:t>
      </w:r>
    </w:p>
    <w:p w:rsidR="002D3780" w:rsidRPr="0044227A" w:rsidRDefault="002D3780" w:rsidP="00B31548">
      <w:pPr>
        <w:spacing w:after="0" w:line="240" w:lineRule="auto"/>
        <w:jc w:val="both"/>
        <w:rPr>
          <w:rFonts w:ascii="Times New Roman" w:hAnsi="Times New Roman" w:cs="Times New Roman"/>
          <w:sz w:val="26"/>
          <w:szCs w:val="26"/>
        </w:rPr>
      </w:pPr>
      <w:r w:rsidRPr="0044227A">
        <w:rPr>
          <w:rFonts w:ascii="Times New Roman" w:hAnsi="Times New Roman" w:cs="Times New Roman"/>
          <w:sz w:val="26"/>
          <w:szCs w:val="26"/>
        </w:rPr>
        <w:t xml:space="preserve">   1. Проект решения о бюджете МО </w:t>
      </w:r>
      <w:r w:rsidR="004169B1" w:rsidRPr="0044227A">
        <w:rPr>
          <w:rFonts w:ascii="Times New Roman" w:hAnsi="Times New Roman" w:cs="Times New Roman"/>
          <w:color w:val="000000"/>
          <w:sz w:val="26"/>
          <w:szCs w:val="26"/>
        </w:rPr>
        <w:t>«</w:t>
      </w:r>
      <w:proofErr w:type="spellStart"/>
      <w:r w:rsidR="004169B1" w:rsidRPr="0044227A">
        <w:rPr>
          <w:rFonts w:ascii="Times New Roman" w:hAnsi="Times New Roman" w:cs="Times New Roman"/>
          <w:color w:val="000000"/>
          <w:sz w:val="26"/>
          <w:szCs w:val="26"/>
        </w:rPr>
        <w:t>Усть-Канский</w:t>
      </w:r>
      <w:proofErr w:type="spellEnd"/>
      <w:r w:rsidR="004169B1" w:rsidRPr="0044227A">
        <w:rPr>
          <w:rFonts w:ascii="Times New Roman" w:hAnsi="Times New Roman" w:cs="Times New Roman"/>
          <w:color w:val="000000"/>
          <w:sz w:val="26"/>
          <w:szCs w:val="26"/>
        </w:rPr>
        <w:t xml:space="preserve"> район» </w:t>
      </w:r>
      <w:r w:rsidR="004169B1" w:rsidRPr="0044227A">
        <w:rPr>
          <w:rFonts w:ascii="Times New Roman" w:hAnsi="Times New Roman" w:cs="Times New Roman"/>
          <w:sz w:val="26"/>
          <w:szCs w:val="26"/>
        </w:rPr>
        <w:t xml:space="preserve"> </w:t>
      </w:r>
      <w:r w:rsidRPr="0044227A">
        <w:rPr>
          <w:rFonts w:ascii="Times New Roman" w:hAnsi="Times New Roman" w:cs="Times New Roman"/>
          <w:sz w:val="26"/>
          <w:szCs w:val="26"/>
        </w:rPr>
        <w:t>на 2019 год и плановый период 2020-2021 годы внесен на рассмотрение в Совет депутатов МО</w:t>
      </w:r>
      <w:r w:rsidRPr="0044227A">
        <w:rPr>
          <w:rFonts w:ascii="Times New Roman" w:hAnsi="Times New Roman" w:cs="Times New Roman"/>
          <w:color w:val="000000"/>
          <w:sz w:val="26"/>
          <w:szCs w:val="26"/>
        </w:rPr>
        <w:t xml:space="preserve"> </w:t>
      </w:r>
      <w:r w:rsidR="004169B1" w:rsidRPr="0044227A">
        <w:rPr>
          <w:rFonts w:ascii="Times New Roman" w:hAnsi="Times New Roman" w:cs="Times New Roman"/>
          <w:color w:val="000000"/>
          <w:sz w:val="26"/>
          <w:szCs w:val="26"/>
        </w:rPr>
        <w:t>«</w:t>
      </w:r>
      <w:proofErr w:type="spellStart"/>
      <w:r w:rsidR="004169B1" w:rsidRPr="0044227A">
        <w:rPr>
          <w:rFonts w:ascii="Times New Roman" w:hAnsi="Times New Roman" w:cs="Times New Roman"/>
          <w:color w:val="000000"/>
          <w:sz w:val="26"/>
          <w:szCs w:val="26"/>
        </w:rPr>
        <w:t>Усть-Канский</w:t>
      </w:r>
      <w:proofErr w:type="spellEnd"/>
      <w:r w:rsidR="004169B1" w:rsidRPr="0044227A">
        <w:rPr>
          <w:rFonts w:ascii="Times New Roman" w:hAnsi="Times New Roman" w:cs="Times New Roman"/>
          <w:color w:val="000000"/>
          <w:sz w:val="26"/>
          <w:szCs w:val="26"/>
        </w:rPr>
        <w:t xml:space="preserve"> район» </w:t>
      </w:r>
      <w:r w:rsidRPr="0044227A">
        <w:rPr>
          <w:rFonts w:ascii="Times New Roman" w:hAnsi="Times New Roman" w:cs="Times New Roman"/>
          <w:sz w:val="26"/>
          <w:szCs w:val="26"/>
        </w:rPr>
        <w:t>в срок, установленный ст. 185 Бюджетного Кодекса Российской Федерации и ст. 10 Положения о бюджетном процессе МО</w:t>
      </w:r>
      <w:r w:rsidR="004169B1" w:rsidRPr="0044227A">
        <w:rPr>
          <w:rFonts w:ascii="Times New Roman" w:hAnsi="Times New Roman" w:cs="Times New Roman"/>
          <w:sz w:val="26"/>
          <w:szCs w:val="26"/>
        </w:rPr>
        <w:t xml:space="preserve"> </w:t>
      </w:r>
      <w:r w:rsidR="004169B1" w:rsidRPr="0044227A">
        <w:rPr>
          <w:rFonts w:ascii="Times New Roman" w:hAnsi="Times New Roman" w:cs="Times New Roman"/>
          <w:color w:val="000000"/>
          <w:sz w:val="26"/>
          <w:szCs w:val="26"/>
        </w:rPr>
        <w:t>«</w:t>
      </w:r>
      <w:proofErr w:type="spellStart"/>
      <w:r w:rsidR="004169B1" w:rsidRPr="0044227A">
        <w:rPr>
          <w:rFonts w:ascii="Times New Roman" w:hAnsi="Times New Roman" w:cs="Times New Roman"/>
          <w:color w:val="000000"/>
          <w:sz w:val="26"/>
          <w:szCs w:val="26"/>
        </w:rPr>
        <w:t>Усть-Канский</w:t>
      </w:r>
      <w:proofErr w:type="spellEnd"/>
      <w:r w:rsidR="004169B1" w:rsidRPr="0044227A">
        <w:rPr>
          <w:rFonts w:ascii="Times New Roman" w:hAnsi="Times New Roman" w:cs="Times New Roman"/>
          <w:color w:val="000000"/>
          <w:sz w:val="26"/>
          <w:szCs w:val="26"/>
        </w:rPr>
        <w:t xml:space="preserve"> район»</w:t>
      </w:r>
      <w:r w:rsidRPr="0044227A">
        <w:rPr>
          <w:rFonts w:ascii="Times New Roman" w:hAnsi="Times New Roman" w:cs="Times New Roman"/>
          <w:sz w:val="26"/>
          <w:szCs w:val="26"/>
        </w:rPr>
        <w:t>.</w:t>
      </w:r>
    </w:p>
    <w:p w:rsidR="00E76A7E" w:rsidRPr="0044227A" w:rsidRDefault="00E76A7E" w:rsidP="00B31548">
      <w:pPr>
        <w:autoSpaceDE w:val="0"/>
        <w:autoSpaceDN w:val="0"/>
        <w:adjustRightInd w:val="0"/>
        <w:spacing w:after="0" w:line="240" w:lineRule="auto"/>
        <w:jc w:val="both"/>
        <w:rPr>
          <w:rFonts w:ascii="Times New Roman" w:hAnsi="Times New Roman" w:cs="Times New Roman"/>
          <w:color w:val="000000"/>
          <w:sz w:val="26"/>
          <w:szCs w:val="26"/>
        </w:rPr>
      </w:pPr>
      <w:r w:rsidRPr="0044227A">
        <w:rPr>
          <w:rFonts w:ascii="Times New Roman" w:hAnsi="Times New Roman" w:cs="Times New Roman"/>
          <w:sz w:val="26"/>
          <w:szCs w:val="26"/>
        </w:rPr>
        <w:t xml:space="preserve">   2. Структура и состав показателей Проекта решения о бюджете соответствуют требованиям, установленным статьей 184.1 БК РФ, документы и материалы, представленные одновременно с Проектом решения о бюджете, соответствуют требованиям статьи 184.2 БК РФ </w:t>
      </w:r>
      <w:r w:rsidR="002D3780" w:rsidRPr="0044227A">
        <w:rPr>
          <w:rFonts w:ascii="Times New Roman" w:hAnsi="Times New Roman" w:cs="Times New Roman"/>
          <w:color w:val="000000"/>
          <w:sz w:val="26"/>
          <w:szCs w:val="26"/>
        </w:rPr>
        <w:t xml:space="preserve">и ст. 9 Положения о бюджетном процессе в МО </w:t>
      </w:r>
      <w:r w:rsidR="004169B1" w:rsidRPr="0044227A">
        <w:rPr>
          <w:rFonts w:ascii="Times New Roman" w:hAnsi="Times New Roman" w:cs="Times New Roman"/>
          <w:color w:val="000000"/>
          <w:sz w:val="26"/>
          <w:szCs w:val="26"/>
        </w:rPr>
        <w:t>«</w:t>
      </w:r>
      <w:proofErr w:type="spellStart"/>
      <w:r w:rsidR="004169B1" w:rsidRPr="0044227A">
        <w:rPr>
          <w:rFonts w:ascii="Times New Roman" w:hAnsi="Times New Roman" w:cs="Times New Roman"/>
          <w:color w:val="000000"/>
          <w:sz w:val="26"/>
          <w:szCs w:val="26"/>
        </w:rPr>
        <w:t>Усть-Канский</w:t>
      </w:r>
      <w:proofErr w:type="spellEnd"/>
      <w:r w:rsidR="004169B1" w:rsidRPr="0044227A">
        <w:rPr>
          <w:rFonts w:ascii="Times New Roman" w:hAnsi="Times New Roman" w:cs="Times New Roman"/>
          <w:color w:val="000000"/>
          <w:sz w:val="26"/>
          <w:szCs w:val="26"/>
        </w:rPr>
        <w:t xml:space="preserve"> район»</w:t>
      </w:r>
      <w:r w:rsidRPr="0044227A">
        <w:rPr>
          <w:rFonts w:ascii="Times New Roman" w:hAnsi="Times New Roman" w:cs="Times New Roman"/>
          <w:color w:val="000000"/>
          <w:sz w:val="26"/>
          <w:szCs w:val="26"/>
        </w:rPr>
        <w:t>.</w:t>
      </w:r>
      <w:r w:rsidR="004169B1" w:rsidRPr="0044227A">
        <w:rPr>
          <w:rFonts w:ascii="Times New Roman" w:hAnsi="Times New Roman" w:cs="Times New Roman"/>
          <w:color w:val="000000"/>
          <w:sz w:val="26"/>
          <w:szCs w:val="26"/>
        </w:rPr>
        <w:t xml:space="preserve"> </w:t>
      </w:r>
    </w:p>
    <w:p w:rsidR="00D44153" w:rsidRPr="0044227A" w:rsidRDefault="0086214C" w:rsidP="00B31548">
      <w:pPr>
        <w:autoSpaceDE w:val="0"/>
        <w:autoSpaceDN w:val="0"/>
        <w:adjustRightInd w:val="0"/>
        <w:spacing w:after="0" w:line="240" w:lineRule="auto"/>
        <w:jc w:val="both"/>
        <w:rPr>
          <w:rFonts w:ascii="Times New Roman" w:hAnsi="Times New Roman" w:cs="Times New Roman"/>
          <w:sz w:val="26"/>
          <w:szCs w:val="26"/>
        </w:rPr>
      </w:pPr>
      <w:r w:rsidRPr="0044227A">
        <w:rPr>
          <w:rFonts w:ascii="Times New Roman" w:hAnsi="Times New Roman" w:cs="Times New Roman"/>
          <w:color w:val="000000"/>
          <w:sz w:val="26"/>
          <w:szCs w:val="26"/>
        </w:rPr>
        <w:t xml:space="preserve">   3. </w:t>
      </w:r>
      <w:r w:rsidR="00D44153" w:rsidRPr="0044227A">
        <w:rPr>
          <w:rFonts w:ascii="Times New Roman" w:hAnsi="Times New Roman" w:cs="Times New Roman"/>
          <w:sz w:val="26"/>
          <w:szCs w:val="26"/>
        </w:rPr>
        <w:t>В целях финансового обеспечения расходных обязательств</w:t>
      </w:r>
      <w:r w:rsidR="0025318B" w:rsidRPr="0044227A">
        <w:rPr>
          <w:rFonts w:ascii="Times New Roman" w:hAnsi="Times New Roman" w:cs="Times New Roman"/>
          <w:sz w:val="26"/>
          <w:szCs w:val="26"/>
        </w:rPr>
        <w:t>,</w:t>
      </w:r>
      <w:r w:rsidR="00D44153" w:rsidRPr="0044227A">
        <w:rPr>
          <w:rFonts w:ascii="Times New Roman" w:hAnsi="Times New Roman" w:cs="Times New Roman"/>
          <w:sz w:val="26"/>
          <w:szCs w:val="26"/>
        </w:rPr>
        <w:t xml:space="preserve"> проект бюджета составлен на основе прогноза социально-экономического развития, в соответствии со статьей 169 Бюджетного Кодекса Российской Федерации.</w:t>
      </w:r>
    </w:p>
    <w:p w:rsidR="00940348" w:rsidRPr="0044227A" w:rsidRDefault="00940348" w:rsidP="00B31548">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44227A">
        <w:rPr>
          <w:rFonts w:ascii="Times New Roman" w:eastAsia="Times New Roman" w:hAnsi="Times New Roman" w:cs="Times New Roman"/>
          <w:color w:val="000000"/>
          <w:sz w:val="26"/>
          <w:szCs w:val="26"/>
        </w:rPr>
        <w:t xml:space="preserve">   Прогнозом СЭР предлагается использовать в качестве базового для разработки  параметров бюджета  сценарный вариант 2, который базируется на предпосылке достижения национальных целей развития, заложенных в Указе Президента Российской Федерации от 07.05.2018 № 204, предполагает более высокие, чем по первому варианту прогноза, темпы социально-экономического развития Республики Алтай и МО «</w:t>
      </w:r>
      <w:proofErr w:type="spellStart"/>
      <w:r w:rsidRPr="0044227A">
        <w:rPr>
          <w:rFonts w:ascii="Times New Roman" w:eastAsia="Times New Roman" w:hAnsi="Times New Roman" w:cs="Times New Roman"/>
          <w:color w:val="000000"/>
          <w:sz w:val="26"/>
          <w:szCs w:val="26"/>
        </w:rPr>
        <w:t>Усть-Канский</w:t>
      </w:r>
      <w:proofErr w:type="spellEnd"/>
      <w:r w:rsidRPr="0044227A">
        <w:rPr>
          <w:rFonts w:ascii="Times New Roman" w:eastAsia="Times New Roman" w:hAnsi="Times New Roman" w:cs="Times New Roman"/>
          <w:color w:val="000000"/>
          <w:sz w:val="26"/>
          <w:szCs w:val="26"/>
        </w:rPr>
        <w:t xml:space="preserve"> район».</w:t>
      </w:r>
    </w:p>
    <w:p w:rsidR="007161FA" w:rsidRPr="0044227A" w:rsidRDefault="007161FA" w:rsidP="00B31548">
      <w:pPr>
        <w:shd w:val="clear" w:color="auto" w:fill="FFFFFF"/>
        <w:spacing w:after="0" w:line="240" w:lineRule="auto"/>
        <w:jc w:val="both"/>
        <w:rPr>
          <w:rFonts w:ascii="Times New Roman" w:eastAsia="Times New Roman" w:hAnsi="Times New Roman" w:cs="Times New Roman"/>
          <w:color w:val="000000"/>
          <w:sz w:val="26"/>
          <w:szCs w:val="26"/>
        </w:rPr>
      </w:pPr>
      <w:r w:rsidRPr="0044227A">
        <w:rPr>
          <w:rFonts w:ascii="Times New Roman" w:eastAsia="Times New Roman" w:hAnsi="Times New Roman" w:cs="Times New Roman"/>
          <w:color w:val="000000"/>
          <w:sz w:val="26"/>
          <w:szCs w:val="26"/>
        </w:rPr>
        <w:t xml:space="preserve">   На основе сопоставления показателей </w:t>
      </w:r>
      <w:r w:rsidRPr="0044227A">
        <w:rPr>
          <w:rFonts w:ascii="Times New Roman" w:hAnsi="Times New Roman" w:cs="Times New Roman"/>
          <w:sz w:val="26"/>
          <w:szCs w:val="26"/>
        </w:rPr>
        <w:t>социально-экономического развития на 2019 год и плановый период 2020-2021 годы проведен анализ к предыдущим периодам, в результате которого установле</w:t>
      </w:r>
      <w:r w:rsidR="0025318B" w:rsidRPr="0044227A">
        <w:rPr>
          <w:rFonts w:ascii="Times New Roman" w:hAnsi="Times New Roman" w:cs="Times New Roman"/>
          <w:sz w:val="26"/>
          <w:szCs w:val="26"/>
        </w:rPr>
        <w:t>н</w:t>
      </w:r>
      <w:r w:rsidR="0025318B" w:rsidRPr="0044227A">
        <w:rPr>
          <w:rFonts w:ascii="Times New Roman" w:eastAsia="Times New Roman" w:hAnsi="Times New Roman" w:cs="Times New Roman"/>
          <w:color w:val="000000"/>
          <w:sz w:val="26"/>
          <w:szCs w:val="26"/>
        </w:rPr>
        <w:t xml:space="preserve"> рост в 2019-2021 годах показателей к предыдущему периоду.</w:t>
      </w:r>
    </w:p>
    <w:p w:rsidR="0025318B" w:rsidRPr="0044227A" w:rsidRDefault="0025318B" w:rsidP="00B31548">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44227A">
        <w:rPr>
          <w:rFonts w:ascii="Times New Roman" w:hAnsi="Times New Roman" w:cs="Times New Roman"/>
          <w:color w:val="000000"/>
          <w:sz w:val="26"/>
          <w:szCs w:val="26"/>
        </w:rPr>
        <w:t xml:space="preserve">  </w:t>
      </w:r>
      <w:r w:rsidR="00E76A7E" w:rsidRPr="0044227A">
        <w:rPr>
          <w:rFonts w:ascii="Times New Roman" w:hAnsi="Times New Roman" w:cs="Times New Roman"/>
          <w:color w:val="000000"/>
          <w:sz w:val="26"/>
          <w:szCs w:val="26"/>
        </w:rPr>
        <w:t>4</w:t>
      </w:r>
      <w:r w:rsidRPr="0044227A">
        <w:rPr>
          <w:rFonts w:ascii="Times New Roman" w:hAnsi="Times New Roman" w:cs="Times New Roman"/>
          <w:color w:val="000000"/>
          <w:sz w:val="26"/>
          <w:szCs w:val="26"/>
        </w:rPr>
        <w:t xml:space="preserve">. </w:t>
      </w:r>
      <w:r w:rsidR="00340D05" w:rsidRPr="0044227A">
        <w:rPr>
          <w:rFonts w:ascii="Times New Roman" w:hAnsi="Times New Roman" w:cs="Times New Roman"/>
          <w:color w:val="000000"/>
          <w:sz w:val="26"/>
          <w:szCs w:val="26"/>
        </w:rPr>
        <w:t>Формирование доходной части бюджета на 2019 год и плановый период 2020-2021 г.г. осуществлялось в условиях действующего бюджетного и налогового закон</w:t>
      </w:r>
      <w:r w:rsidRPr="0044227A">
        <w:rPr>
          <w:rFonts w:ascii="Times New Roman" w:hAnsi="Times New Roman" w:cs="Times New Roman"/>
          <w:color w:val="000000"/>
          <w:sz w:val="26"/>
          <w:szCs w:val="26"/>
        </w:rPr>
        <w:t>одательства</w:t>
      </w:r>
      <w:r w:rsidRPr="0044227A">
        <w:rPr>
          <w:rFonts w:ascii="Times New Roman" w:eastAsia="Times New Roman" w:hAnsi="Times New Roman" w:cs="Times New Roman"/>
          <w:color w:val="000000"/>
          <w:sz w:val="26"/>
          <w:szCs w:val="26"/>
        </w:rPr>
        <w:t>, с учетом планируемых с 2019 года изменений.</w:t>
      </w:r>
    </w:p>
    <w:p w:rsidR="002D3780" w:rsidRPr="0044227A" w:rsidRDefault="0025318B" w:rsidP="00B31548">
      <w:pPr>
        <w:autoSpaceDE w:val="0"/>
        <w:autoSpaceDN w:val="0"/>
        <w:adjustRightInd w:val="0"/>
        <w:spacing w:after="0" w:line="240" w:lineRule="auto"/>
        <w:jc w:val="both"/>
        <w:rPr>
          <w:rFonts w:ascii="Times New Roman" w:hAnsi="Times New Roman" w:cs="Times New Roman"/>
          <w:sz w:val="26"/>
          <w:szCs w:val="26"/>
        </w:rPr>
      </w:pPr>
      <w:r w:rsidRPr="0044227A">
        <w:rPr>
          <w:rFonts w:ascii="Times New Roman" w:hAnsi="Times New Roman" w:cs="Times New Roman"/>
          <w:sz w:val="26"/>
          <w:szCs w:val="26"/>
        </w:rPr>
        <w:t xml:space="preserve">  </w:t>
      </w:r>
      <w:r w:rsidR="00340D05" w:rsidRPr="0044227A">
        <w:rPr>
          <w:rFonts w:ascii="Times New Roman" w:hAnsi="Times New Roman" w:cs="Times New Roman"/>
          <w:sz w:val="26"/>
          <w:szCs w:val="26"/>
        </w:rPr>
        <w:t xml:space="preserve">  </w:t>
      </w:r>
      <w:r w:rsidR="002D3780" w:rsidRPr="0044227A">
        <w:rPr>
          <w:rFonts w:ascii="Times New Roman" w:hAnsi="Times New Roman" w:cs="Times New Roman"/>
          <w:sz w:val="26"/>
          <w:szCs w:val="26"/>
        </w:rPr>
        <w:t xml:space="preserve">Общий объем доходов бюджета </w:t>
      </w:r>
      <w:r w:rsidR="00B20529" w:rsidRPr="0044227A">
        <w:rPr>
          <w:rFonts w:ascii="Times New Roman" w:hAnsi="Times New Roman" w:cs="Times New Roman"/>
          <w:sz w:val="26"/>
          <w:szCs w:val="26"/>
        </w:rPr>
        <w:t>МО «</w:t>
      </w:r>
      <w:proofErr w:type="spellStart"/>
      <w:r w:rsidR="00B20529" w:rsidRPr="0044227A">
        <w:rPr>
          <w:rFonts w:ascii="Times New Roman" w:hAnsi="Times New Roman" w:cs="Times New Roman"/>
          <w:sz w:val="26"/>
          <w:szCs w:val="26"/>
        </w:rPr>
        <w:t>Усть-Канский</w:t>
      </w:r>
      <w:proofErr w:type="spellEnd"/>
      <w:r w:rsidR="00B20529" w:rsidRPr="0044227A">
        <w:rPr>
          <w:rFonts w:ascii="Times New Roman" w:hAnsi="Times New Roman" w:cs="Times New Roman"/>
          <w:sz w:val="26"/>
          <w:szCs w:val="26"/>
        </w:rPr>
        <w:t xml:space="preserve"> район» </w:t>
      </w:r>
      <w:r w:rsidR="002D3780" w:rsidRPr="0044227A">
        <w:rPr>
          <w:rFonts w:ascii="Times New Roman" w:hAnsi="Times New Roman" w:cs="Times New Roman"/>
          <w:sz w:val="26"/>
          <w:szCs w:val="26"/>
        </w:rPr>
        <w:t>на 2019 год пред</w:t>
      </w:r>
      <w:r w:rsidR="00340D05" w:rsidRPr="0044227A">
        <w:rPr>
          <w:rFonts w:ascii="Times New Roman" w:hAnsi="Times New Roman" w:cs="Times New Roman"/>
          <w:sz w:val="26"/>
          <w:szCs w:val="26"/>
        </w:rPr>
        <w:t>лагается утвердить в сумме 543961,8</w:t>
      </w:r>
      <w:r w:rsidR="002D3780" w:rsidRPr="0044227A">
        <w:rPr>
          <w:rFonts w:ascii="Times New Roman" w:hAnsi="Times New Roman" w:cs="Times New Roman"/>
          <w:sz w:val="26"/>
          <w:szCs w:val="26"/>
        </w:rPr>
        <w:t xml:space="preserve"> тыс.</w:t>
      </w:r>
      <w:r w:rsidR="00B31548" w:rsidRPr="0044227A">
        <w:rPr>
          <w:rFonts w:ascii="Times New Roman" w:hAnsi="Times New Roman" w:cs="Times New Roman"/>
          <w:sz w:val="26"/>
          <w:szCs w:val="26"/>
        </w:rPr>
        <w:t xml:space="preserve"> </w:t>
      </w:r>
      <w:r w:rsidR="002D3780" w:rsidRPr="0044227A">
        <w:rPr>
          <w:rFonts w:ascii="Times New Roman" w:hAnsi="Times New Roman" w:cs="Times New Roman"/>
          <w:sz w:val="26"/>
          <w:szCs w:val="26"/>
        </w:rPr>
        <w:t xml:space="preserve">рублей, на плановый период 2020-2021 годы </w:t>
      </w:r>
      <w:r w:rsidR="00340D05" w:rsidRPr="0044227A">
        <w:rPr>
          <w:rFonts w:ascii="Times New Roman" w:hAnsi="Times New Roman" w:cs="Times New Roman"/>
          <w:sz w:val="26"/>
          <w:szCs w:val="26"/>
        </w:rPr>
        <w:t>в сумме 474487,3</w:t>
      </w:r>
      <w:r w:rsidR="002D3780" w:rsidRPr="0044227A">
        <w:rPr>
          <w:rFonts w:ascii="Times New Roman" w:hAnsi="Times New Roman" w:cs="Times New Roman"/>
          <w:sz w:val="26"/>
          <w:szCs w:val="26"/>
        </w:rPr>
        <w:t xml:space="preserve"> тыс.</w:t>
      </w:r>
      <w:r w:rsidR="00B31548" w:rsidRPr="0044227A">
        <w:rPr>
          <w:rFonts w:ascii="Times New Roman" w:hAnsi="Times New Roman" w:cs="Times New Roman"/>
          <w:sz w:val="26"/>
          <w:szCs w:val="26"/>
        </w:rPr>
        <w:t xml:space="preserve"> </w:t>
      </w:r>
      <w:r w:rsidR="002D3780" w:rsidRPr="0044227A">
        <w:rPr>
          <w:rFonts w:ascii="Times New Roman" w:hAnsi="Times New Roman" w:cs="Times New Roman"/>
          <w:sz w:val="26"/>
          <w:szCs w:val="26"/>
        </w:rPr>
        <w:t xml:space="preserve">рублей и </w:t>
      </w:r>
      <w:r w:rsidR="00340D05" w:rsidRPr="0044227A">
        <w:rPr>
          <w:rFonts w:ascii="Times New Roman" w:hAnsi="Times New Roman" w:cs="Times New Roman"/>
          <w:sz w:val="26"/>
          <w:szCs w:val="26"/>
        </w:rPr>
        <w:t>466859,4</w:t>
      </w:r>
      <w:r w:rsidR="002D3780" w:rsidRPr="0044227A">
        <w:rPr>
          <w:rFonts w:ascii="Times New Roman" w:hAnsi="Times New Roman" w:cs="Times New Roman"/>
          <w:sz w:val="26"/>
          <w:szCs w:val="26"/>
        </w:rPr>
        <w:t xml:space="preserve"> тыс. рублей, соответственно по годам.</w:t>
      </w:r>
    </w:p>
    <w:p w:rsidR="0025318B" w:rsidRPr="0044227A" w:rsidRDefault="00CD73EF" w:rsidP="00B31548">
      <w:pPr>
        <w:shd w:val="clear" w:color="auto" w:fill="FFFFFF"/>
        <w:spacing w:after="0" w:line="240" w:lineRule="auto"/>
        <w:rPr>
          <w:rFonts w:ascii="Times New Roman" w:eastAsia="Times New Roman" w:hAnsi="Times New Roman" w:cs="Times New Roman"/>
          <w:color w:val="000000"/>
          <w:sz w:val="26"/>
          <w:szCs w:val="26"/>
        </w:rPr>
      </w:pPr>
      <w:r w:rsidRPr="0044227A">
        <w:rPr>
          <w:rFonts w:ascii="Times New Roman" w:eastAsia="Times New Roman" w:hAnsi="Times New Roman" w:cs="Times New Roman"/>
          <w:color w:val="000000"/>
          <w:sz w:val="26"/>
          <w:szCs w:val="26"/>
        </w:rPr>
        <w:t xml:space="preserve">   </w:t>
      </w:r>
      <w:r w:rsidR="0025318B" w:rsidRPr="0044227A">
        <w:rPr>
          <w:rFonts w:ascii="Times New Roman" w:eastAsia="Times New Roman" w:hAnsi="Times New Roman" w:cs="Times New Roman"/>
          <w:color w:val="000000"/>
          <w:sz w:val="26"/>
          <w:szCs w:val="26"/>
        </w:rPr>
        <w:t>Налоговые и неналоговые доходы прогнозируются в 2019 году в объеме -</w:t>
      </w:r>
      <w:r w:rsidRPr="0044227A">
        <w:rPr>
          <w:rFonts w:ascii="Times New Roman" w:eastAsia="Times New Roman" w:hAnsi="Times New Roman" w:cs="Times New Roman"/>
          <w:color w:val="000000"/>
          <w:sz w:val="26"/>
          <w:szCs w:val="26"/>
        </w:rPr>
        <w:t xml:space="preserve">84220,8 </w:t>
      </w:r>
      <w:r w:rsidR="0025318B" w:rsidRPr="0044227A">
        <w:rPr>
          <w:rFonts w:ascii="Times New Roman" w:eastAsia="Times New Roman" w:hAnsi="Times New Roman" w:cs="Times New Roman"/>
          <w:color w:val="000000"/>
          <w:sz w:val="26"/>
          <w:szCs w:val="26"/>
        </w:rPr>
        <w:t xml:space="preserve">тыс. рублей, в 2020 году – </w:t>
      </w:r>
      <w:r w:rsidRPr="0044227A">
        <w:rPr>
          <w:rFonts w:ascii="Times New Roman" w:eastAsia="Times New Roman" w:hAnsi="Times New Roman" w:cs="Times New Roman"/>
          <w:color w:val="000000"/>
          <w:sz w:val="26"/>
          <w:szCs w:val="26"/>
        </w:rPr>
        <w:t>88265,5</w:t>
      </w:r>
      <w:r w:rsidR="0025318B" w:rsidRPr="0044227A">
        <w:rPr>
          <w:rFonts w:ascii="Times New Roman" w:eastAsia="Times New Roman" w:hAnsi="Times New Roman" w:cs="Times New Roman"/>
          <w:color w:val="000000"/>
          <w:sz w:val="26"/>
          <w:szCs w:val="26"/>
        </w:rPr>
        <w:t xml:space="preserve"> тыс. рублей, в 2021 году </w:t>
      </w:r>
      <w:r w:rsidRPr="0044227A">
        <w:rPr>
          <w:rFonts w:ascii="Times New Roman" w:eastAsia="Times New Roman" w:hAnsi="Times New Roman" w:cs="Times New Roman"/>
          <w:color w:val="000000"/>
          <w:sz w:val="26"/>
          <w:szCs w:val="26"/>
        </w:rPr>
        <w:t>– 98013,9</w:t>
      </w:r>
      <w:r w:rsidR="0025318B" w:rsidRPr="0044227A">
        <w:rPr>
          <w:rFonts w:ascii="Times New Roman" w:eastAsia="Times New Roman" w:hAnsi="Times New Roman" w:cs="Times New Roman"/>
          <w:color w:val="000000"/>
          <w:sz w:val="26"/>
          <w:szCs w:val="26"/>
        </w:rPr>
        <w:t xml:space="preserve"> тыс. рублей.</w:t>
      </w:r>
    </w:p>
    <w:p w:rsidR="0025318B" w:rsidRPr="0044227A" w:rsidRDefault="00CD73EF" w:rsidP="00B31548">
      <w:pPr>
        <w:shd w:val="clear" w:color="auto" w:fill="FFFFFF"/>
        <w:spacing w:after="0" w:line="240" w:lineRule="auto"/>
        <w:jc w:val="both"/>
        <w:rPr>
          <w:rFonts w:ascii="Times New Roman" w:eastAsia="Times New Roman" w:hAnsi="Times New Roman" w:cs="Times New Roman"/>
          <w:color w:val="000000"/>
          <w:sz w:val="26"/>
          <w:szCs w:val="26"/>
        </w:rPr>
      </w:pPr>
      <w:r w:rsidRPr="0044227A">
        <w:rPr>
          <w:rFonts w:ascii="Times New Roman" w:eastAsia="Times New Roman" w:hAnsi="Times New Roman" w:cs="Times New Roman"/>
          <w:color w:val="000000"/>
          <w:sz w:val="26"/>
          <w:szCs w:val="26"/>
        </w:rPr>
        <w:t xml:space="preserve">    </w:t>
      </w:r>
      <w:r w:rsidR="0025318B" w:rsidRPr="0044227A">
        <w:rPr>
          <w:rFonts w:ascii="Times New Roman" w:eastAsia="Times New Roman" w:hAnsi="Times New Roman" w:cs="Times New Roman"/>
          <w:color w:val="000000"/>
          <w:sz w:val="26"/>
          <w:szCs w:val="26"/>
        </w:rPr>
        <w:t>Общий объем налоговых доходов прогнозируется в</w:t>
      </w:r>
      <w:r w:rsidRPr="0044227A">
        <w:rPr>
          <w:rFonts w:ascii="Times New Roman" w:eastAsia="Times New Roman" w:hAnsi="Times New Roman" w:cs="Times New Roman"/>
          <w:color w:val="000000"/>
          <w:sz w:val="26"/>
          <w:szCs w:val="26"/>
        </w:rPr>
        <w:t xml:space="preserve"> 2019 году в объеме -79922,4 </w:t>
      </w:r>
      <w:r w:rsidR="0025318B" w:rsidRPr="0044227A">
        <w:rPr>
          <w:rFonts w:ascii="Times New Roman" w:eastAsia="Times New Roman" w:hAnsi="Times New Roman" w:cs="Times New Roman"/>
          <w:color w:val="000000"/>
          <w:sz w:val="26"/>
          <w:szCs w:val="26"/>
        </w:rPr>
        <w:t xml:space="preserve">тыс. рублей, в 2020 году – </w:t>
      </w:r>
      <w:r w:rsidRPr="0044227A">
        <w:rPr>
          <w:rFonts w:ascii="Times New Roman" w:eastAsia="Times New Roman" w:hAnsi="Times New Roman" w:cs="Times New Roman"/>
          <w:color w:val="000000"/>
          <w:sz w:val="26"/>
          <w:szCs w:val="26"/>
        </w:rPr>
        <w:t>83950,1</w:t>
      </w:r>
      <w:r w:rsidR="00B31548" w:rsidRPr="0044227A">
        <w:rPr>
          <w:rFonts w:ascii="Times New Roman" w:eastAsia="Times New Roman" w:hAnsi="Times New Roman" w:cs="Times New Roman"/>
          <w:color w:val="000000"/>
          <w:sz w:val="26"/>
          <w:szCs w:val="26"/>
        </w:rPr>
        <w:t xml:space="preserve"> </w:t>
      </w:r>
      <w:r w:rsidR="0025318B" w:rsidRPr="0044227A">
        <w:rPr>
          <w:rFonts w:ascii="Times New Roman" w:eastAsia="Times New Roman" w:hAnsi="Times New Roman" w:cs="Times New Roman"/>
          <w:color w:val="000000"/>
          <w:sz w:val="26"/>
          <w:szCs w:val="26"/>
        </w:rPr>
        <w:t>тыс. рублей, в</w:t>
      </w:r>
      <w:r w:rsidRPr="0044227A">
        <w:rPr>
          <w:rFonts w:ascii="Times New Roman" w:eastAsia="Times New Roman" w:hAnsi="Times New Roman" w:cs="Times New Roman"/>
          <w:color w:val="000000"/>
          <w:sz w:val="26"/>
          <w:szCs w:val="26"/>
        </w:rPr>
        <w:t xml:space="preserve"> </w:t>
      </w:r>
      <w:r w:rsidR="0025318B" w:rsidRPr="0044227A">
        <w:rPr>
          <w:rFonts w:ascii="Times New Roman" w:eastAsia="Times New Roman" w:hAnsi="Times New Roman" w:cs="Times New Roman"/>
          <w:color w:val="000000"/>
          <w:sz w:val="26"/>
          <w:szCs w:val="26"/>
        </w:rPr>
        <w:t xml:space="preserve">2021 году – </w:t>
      </w:r>
      <w:r w:rsidRPr="0044227A">
        <w:rPr>
          <w:rFonts w:ascii="Times New Roman" w:eastAsia="Times New Roman" w:hAnsi="Times New Roman" w:cs="Times New Roman"/>
          <w:color w:val="000000"/>
          <w:sz w:val="26"/>
          <w:szCs w:val="26"/>
        </w:rPr>
        <w:t>93665,7</w:t>
      </w:r>
      <w:r w:rsidR="0025318B" w:rsidRPr="0044227A">
        <w:rPr>
          <w:rFonts w:ascii="Times New Roman" w:eastAsia="Times New Roman" w:hAnsi="Times New Roman" w:cs="Times New Roman"/>
          <w:color w:val="000000"/>
          <w:sz w:val="26"/>
          <w:szCs w:val="26"/>
        </w:rPr>
        <w:t xml:space="preserve"> тыс. рублей.</w:t>
      </w:r>
      <w:r w:rsidR="00FA465A" w:rsidRPr="0044227A">
        <w:rPr>
          <w:sz w:val="26"/>
          <w:szCs w:val="26"/>
        </w:rPr>
        <w:t xml:space="preserve"> </w:t>
      </w:r>
      <w:r w:rsidR="00FA465A" w:rsidRPr="0044227A">
        <w:rPr>
          <w:rFonts w:ascii="Times New Roman" w:hAnsi="Times New Roman" w:cs="Times New Roman"/>
          <w:sz w:val="26"/>
          <w:szCs w:val="26"/>
        </w:rPr>
        <w:t>Наиболее существенное влияние на поступление налоговых доходов в 2019-2021 годах окажет следующее изменение: - увеличение налоговой ставки по налогу на имущество организаций в отношении объектов недвижимого имущества.</w:t>
      </w:r>
    </w:p>
    <w:p w:rsidR="0025318B" w:rsidRPr="0044227A" w:rsidRDefault="00CD73EF" w:rsidP="00B31548">
      <w:pPr>
        <w:shd w:val="clear" w:color="auto" w:fill="FFFFFF"/>
        <w:spacing w:after="0" w:line="240" w:lineRule="auto"/>
        <w:rPr>
          <w:rFonts w:ascii="Times New Roman" w:eastAsia="Times New Roman" w:hAnsi="Times New Roman" w:cs="Times New Roman"/>
          <w:color w:val="000000"/>
          <w:sz w:val="26"/>
          <w:szCs w:val="26"/>
        </w:rPr>
      </w:pPr>
      <w:r w:rsidRPr="0044227A">
        <w:rPr>
          <w:rFonts w:ascii="Times New Roman" w:eastAsia="Times New Roman" w:hAnsi="Times New Roman" w:cs="Times New Roman"/>
          <w:color w:val="000000"/>
          <w:sz w:val="26"/>
          <w:szCs w:val="26"/>
        </w:rPr>
        <w:t xml:space="preserve">    </w:t>
      </w:r>
      <w:r w:rsidR="0025318B" w:rsidRPr="0044227A">
        <w:rPr>
          <w:rFonts w:ascii="Times New Roman" w:eastAsia="Times New Roman" w:hAnsi="Times New Roman" w:cs="Times New Roman"/>
          <w:color w:val="000000"/>
          <w:sz w:val="26"/>
          <w:szCs w:val="26"/>
        </w:rPr>
        <w:t xml:space="preserve">Неналоговые доходы на 2019 год определены в объеме </w:t>
      </w:r>
      <w:r w:rsidRPr="0044227A">
        <w:rPr>
          <w:rFonts w:ascii="Times New Roman" w:eastAsia="Times New Roman" w:hAnsi="Times New Roman" w:cs="Times New Roman"/>
          <w:color w:val="000000"/>
          <w:sz w:val="26"/>
          <w:szCs w:val="26"/>
        </w:rPr>
        <w:t>4298,4</w:t>
      </w:r>
      <w:r w:rsidR="0025318B" w:rsidRPr="0044227A">
        <w:rPr>
          <w:rFonts w:ascii="Times New Roman" w:eastAsia="Times New Roman" w:hAnsi="Times New Roman" w:cs="Times New Roman"/>
          <w:color w:val="000000"/>
          <w:sz w:val="26"/>
          <w:szCs w:val="26"/>
        </w:rPr>
        <w:t xml:space="preserve"> тыс. рублей,</w:t>
      </w:r>
    </w:p>
    <w:p w:rsidR="0025318B" w:rsidRPr="0044227A" w:rsidRDefault="0025318B" w:rsidP="00B31548">
      <w:pPr>
        <w:shd w:val="clear" w:color="auto" w:fill="FFFFFF"/>
        <w:spacing w:after="0" w:line="240" w:lineRule="auto"/>
        <w:rPr>
          <w:rFonts w:ascii="Times New Roman" w:eastAsia="Times New Roman" w:hAnsi="Times New Roman" w:cs="Times New Roman"/>
          <w:color w:val="000000"/>
          <w:sz w:val="26"/>
          <w:szCs w:val="26"/>
        </w:rPr>
      </w:pPr>
      <w:r w:rsidRPr="0044227A">
        <w:rPr>
          <w:rFonts w:ascii="Times New Roman" w:eastAsia="Times New Roman" w:hAnsi="Times New Roman" w:cs="Times New Roman"/>
          <w:color w:val="000000"/>
          <w:sz w:val="26"/>
          <w:szCs w:val="26"/>
        </w:rPr>
        <w:t xml:space="preserve">на 2020 год – </w:t>
      </w:r>
      <w:r w:rsidR="00CD73EF" w:rsidRPr="0044227A">
        <w:rPr>
          <w:rFonts w:ascii="Times New Roman" w:eastAsia="Times New Roman" w:hAnsi="Times New Roman" w:cs="Times New Roman"/>
          <w:color w:val="000000"/>
          <w:sz w:val="26"/>
          <w:szCs w:val="26"/>
        </w:rPr>
        <w:t>4315,4</w:t>
      </w:r>
      <w:r w:rsidRPr="0044227A">
        <w:rPr>
          <w:rFonts w:ascii="Times New Roman" w:eastAsia="Times New Roman" w:hAnsi="Times New Roman" w:cs="Times New Roman"/>
          <w:color w:val="000000"/>
          <w:sz w:val="26"/>
          <w:szCs w:val="26"/>
        </w:rPr>
        <w:t xml:space="preserve"> тыс. рублей, на 2021 год – </w:t>
      </w:r>
      <w:r w:rsidR="00CD73EF" w:rsidRPr="0044227A">
        <w:rPr>
          <w:rFonts w:ascii="Times New Roman" w:eastAsia="Times New Roman" w:hAnsi="Times New Roman" w:cs="Times New Roman"/>
          <w:color w:val="000000"/>
          <w:sz w:val="26"/>
          <w:szCs w:val="26"/>
        </w:rPr>
        <w:t>4348,2</w:t>
      </w:r>
      <w:r w:rsidRPr="0044227A">
        <w:rPr>
          <w:rFonts w:ascii="Times New Roman" w:eastAsia="Times New Roman" w:hAnsi="Times New Roman" w:cs="Times New Roman"/>
          <w:color w:val="000000"/>
          <w:sz w:val="26"/>
          <w:szCs w:val="26"/>
        </w:rPr>
        <w:t xml:space="preserve"> тыс. рублей.</w:t>
      </w:r>
    </w:p>
    <w:p w:rsidR="0025318B" w:rsidRPr="0044227A" w:rsidRDefault="00CD73EF" w:rsidP="00B31548">
      <w:pPr>
        <w:shd w:val="clear" w:color="auto" w:fill="FFFFFF"/>
        <w:spacing w:after="0" w:line="240" w:lineRule="auto"/>
        <w:jc w:val="both"/>
        <w:rPr>
          <w:rFonts w:ascii="Times New Roman" w:eastAsia="Times New Roman" w:hAnsi="Times New Roman" w:cs="Times New Roman"/>
          <w:color w:val="000000"/>
          <w:sz w:val="26"/>
          <w:szCs w:val="26"/>
        </w:rPr>
      </w:pPr>
      <w:r w:rsidRPr="0044227A">
        <w:rPr>
          <w:rFonts w:ascii="Times New Roman" w:eastAsia="Times New Roman" w:hAnsi="Times New Roman" w:cs="Times New Roman"/>
          <w:color w:val="000000"/>
          <w:sz w:val="26"/>
          <w:szCs w:val="26"/>
        </w:rPr>
        <w:t xml:space="preserve">    </w:t>
      </w:r>
      <w:r w:rsidR="0025318B" w:rsidRPr="0044227A">
        <w:rPr>
          <w:rFonts w:ascii="Times New Roman" w:eastAsia="Times New Roman" w:hAnsi="Times New Roman" w:cs="Times New Roman"/>
          <w:color w:val="000000"/>
          <w:sz w:val="26"/>
          <w:szCs w:val="26"/>
        </w:rPr>
        <w:t>Удельный вес налоговых и неналоговых доходов в доходной части</w:t>
      </w:r>
      <w:r w:rsidRPr="0044227A">
        <w:rPr>
          <w:rFonts w:ascii="Times New Roman" w:eastAsia="Times New Roman" w:hAnsi="Times New Roman" w:cs="Times New Roman"/>
          <w:color w:val="000000"/>
          <w:sz w:val="26"/>
          <w:szCs w:val="26"/>
        </w:rPr>
        <w:t xml:space="preserve"> бюджета</w:t>
      </w:r>
      <w:r w:rsidR="0025318B" w:rsidRPr="0044227A">
        <w:rPr>
          <w:rFonts w:ascii="Times New Roman" w:eastAsia="Times New Roman" w:hAnsi="Times New Roman" w:cs="Times New Roman"/>
          <w:color w:val="000000"/>
          <w:sz w:val="26"/>
          <w:szCs w:val="26"/>
        </w:rPr>
        <w:t xml:space="preserve"> в 2019 году составит </w:t>
      </w:r>
      <w:r w:rsidRPr="0044227A">
        <w:rPr>
          <w:rFonts w:ascii="Times New Roman" w:eastAsia="Times New Roman" w:hAnsi="Times New Roman" w:cs="Times New Roman"/>
          <w:color w:val="000000"/>
          <w:sz w:val="26"/>
          <w:szCs w:val="26"/>
        </w:rPr>
        <w:t>15,5</w:t>
      </w:r>
      <w:r w:rsidR="0025318B" w:rsidRPr="0044227A">
        <w:rPr>
          <w:rFonts w:ascii="Times New Roman" w:eastAsia="Times New Roman" w:hAnsi="Times New Roman" w:cs="Times New Roman"/>
          <w:color w:val="000000"/>
          <w:sz w:val="26"/>
          <w:szCs w:val="26"/>
        </w:rPr>
        <w:t xml:space="preserve"> %, в</w:t>
      </w:r>
      <w:r w:rsidRPr="0044227A">
        <w:rPr>
          <w:rFonts w:ascii="Times New Roman" w:eastAsia="Times New Roman" w:hAnsi="Times New Roman" w:cs="Times New Roman"/>
          <w:color w:val="000000"/>
          <w:sz w:val="26"/>
          <w:szCs w:val="26"/>
        </w:rPr>
        <w:t xml:space="preserve"> </w:t>
      </w:r>
      <w:r w:rsidR="0025318B" w:rsidRPr="0044227A">
        <w:rPr>
          <w:rFonts w:ascii="Times New Roman" w:eastAsia="Times New Roman" w:hAnsi="Times New Roman" w:cs="Times New Roman"/>
          <w:color w:val="000000"/>
          <w:sz w:val="26"/>
          <w:szCs w:val="26"/>
        </w:rPr>
        <w:t xml:space="preserve">2020 году – </w:t>
      </w:r>
      <w:r w:rsidRPr="0044227A">
        <w:rPr>
          <w:rFonts w:ascii="Times New Roman" w:eastAsia="Times New Roman" w:hAnsi="Times New Roman" w:cs="Times New Roman"/>
          <w:color w:val="000000"/>
          <w:sz w:val="26"/>
          <w:szCs w:val="26"/>
        </w:rPr>
        <w:t xml:space="preserve">18,6 </w:t>
      </w:r>
      <w:r w:rsidR="0025318B" w:rsidRPr="0044227A">
        <w:rPr>
          <w:rFonts w:ascii="Times New Roman" w:eastAsia="Times New Roman" w:hAnsi="Times New Roman" w:cs="Times New Roman"/>
          <w:color w:val="000000"/>
          <w:sz w:val="26"/>
          <w:szCs w:val="26"/>
        </w:rPr>
        <w:t>%, в 2021 году – 2</w:t>
      </w:r>
      <w:r w:rsidRPr="0044227A">
        <w:rPr>
          <w:rFonts w:ascii="Times New Roman" w:eastAsia="Times New Roman" w:hAnsi="Times New Roman" w:cs="Times New Roman"/>
          <w:color w:val="000000"/>
          <w:sz w:val="26"/>
          <w:szCs w:val="26"/>
        </w:rPr>
        <w:t xml:space="preserve">1,0 </w:t>
      </w:r>
      <w:r w:rsidR="0025318B" w:rsidRPr="0044227A">
        <w:rPr>
          <w:rFonts w:ascii="Times New Roman" w:eastAsia="Times New Roman" w:hAnsi="Times New Roman" w:cs="Times New Roman"/>
          <w:color w:val="000000"/>
          <w:sz w:val="26"/>
          <w:szCs w:val="26"/>
        </w:rPr>
        <w:t>%.</w:t>
      </w:r>
    </w:p>
    <w:p w:rsidR="0025318B" w:rsidRPr="0044227A" w:rsidRDefault="00874C15" w:rsidP="00B31548">
      <w:pPr>
        <w:shd w:val="clear" w:color="auto" w:fill="FFFFFF"/>
        <w:spacing w:after="0" w:line="240" w:lineRule="auto"/>
        <w:jc w:val="both"/>
        <w:rPr>
          <w:rFonts w:ascii="Times New Roman" w:eastAsia="Times New Roman" w:hAnsi="Times New Roman" w:cs="Times New Roman"/>
          <w:color w:val="000000"/>
          <w:sz w:val="26"/>
          <w:szCs w:val="26"/>
        </w:rPr>
      </w:pPr>
      <w:r w:rsidRPr="0044227A">
        <w:rPr>
          <w:rFonts w:ascii="Times New Roman" w:eastAsia="Times New Roman" w:hAnsi="Times New Roman" w:cs="Times New Roman"/>
          <w:color w:val="000000"/>
          <w:sz w:val="26"/>
          <w:szCs w:val="26"/>
        </w:rPr>
        <w:t xml:space="preserve">   </w:t>
      </w:r>
      <w:proofErr w:type="gramStart"/>
      <w:r w:rsidR="0025318B" w:rsidRPr="0044227A">
        <w:rPr>
          <w:rFonts w:ascii="Times New Roman" w:eastAsia="Times New Roman" w:hAnsi="Times New Roman" w:cs="Times New Roman"/>
          <w:color w:val="000000"/>
          <w:sz w:val="26"/>
          <w:szCs w:val="26"/>
        </w:rPr>
        <w:t>Объем безвозмездных поступлений в бюджет</w:t>
      </w:r>
      <w:r w:rsidR="00CD73EF" w:rsidRPr="0044227A">
        <w:rPr>
          <w:rFonts w:ascii="Times New Roman" w:eastAsia="Times New Roman" w:hAnsi="Times New Roman" w:cs="Times New Roman"/>
          <w:color w:val="000000"/>
          <w:sz w:val="26"/>
          <w:szCs w:val="26"/>
        </w:rPr>
        <w:t xml:space="preserve"> МО «</w:t>
      </w:r>
      <w:proofErr w:type="spellStart"/>
      <w:r w:rsidR="00CD73EF" w:rsidRPr="0044227A">
        <w:rPr>
          <w:rFonts w:ascii="Times New Roman" w:eastAsia="Times New Roman" w:hAnsi="Times New Roman" w:cs="Times New Roman"/>
          <w:color w:val="000000"/>
          <w:sz w:val="26"/>
          <w:szCs w:val="26"/>
        </w:rPr>
        <w:t>Усть-Канский</w:t>
      </w:r>
      <w:proofErr w:type="spellEnd"/>
      <w:r w:rsidR="00CD73EF" w:rsidRPr="0044227A">
        <w:rPr>
          <w:rFonts w:ascii="Times New Roman" w:eastAsia="Times New Roman" w:hAnsi="Times New Roman" w:cs="Times New Roman"/>
          <w:color w:val="000000"/>
          <w:sz w:val="26"/>
          <w:szCs w:val="26"/>
        </w:rPr>
        <w:t xml:space="preserve"> район» </w:t>
      </w:r>
      <w:r w:rsidR="0025318B" w:rsidRPr="0044227A">
        <w:rPr>
          <w:rFonts w:ascii="Times New Roman" w:eastAsia="Times New Roman" w:hAnsi="Times New Roman" w:cs="Times New Roman"/>
          <w:color w:val="000000"/>
          <w:sz w:val="26"/>
          <w:szCs w:val="26"/>
        </w:rPr>
        <w:t xml:space="preserve"> составит в 2019</w:t>
      </w:r>
      <w:r w:rsidR="00CD73EF" w:rsidRPr="0044227A">
        <w:rPr>
          <w:rFonts w:ascii="Times New Roman" w:eastAsia="Times New Roman" w:hAnsi="Times New Roman" w:cs="Times New Roman"/>
          <w:color w:val="000000"/>
          <w:sz w:val="26"/>
          <w:szCs w:val="26"/>
        </w:rPr>
        <w:t xml:space="preserve"> </w:t>
      </w:r>
      <w:r w:rsidR="0025318B" w:rsidRPr="0044227A">
        <w:rPr>
          <w:rFonts w:ascii="Times New Roman" w:eastAsia="Times New Roman" w:hAnsi="Times New Roman" w:cs="Times New Roman"/>
          <w:color w:val="000000"/>
          <w:sz w:val="26"/>
          <w:szCs w:val="26"/>
        </w:rPr>
        <w:t>году -</w:t>
      </w:r>
      <w:r w:rsidRPr="0044227A">
        <w:rPr>
          <w:rFonts w:ascii="Times New Roman" w:eastAsia="Times New Roman" w:hAnsi="Times New Roman" w:cs="Times New Roman"/>
          <w:color w:val="000000"/>
          <w:sz w:val="26"/>
          <w:szCs w:val="26"/>
        </w:rPr>
        <w:t>459741,0</w:t>
      </w:r>
      <w:r w:rsidR="0025318B" w:rsidRPr="0044227A">
        <w:rPr>
          <w:rFonts w:ascii="Times New Roman" w:eastAsia="Times New Roman" w:hAnsi="Times New Roman" w:cs="Times New Roman"/>
          <w:color w:val="000000"/>
          <w:sz w:val="26"/>
          <w:szCs w:val="26"/>
        </w:rPr>
        <w:t xml:space="preserve">  тыс. рублей, в 2020 году </w:t>
      </w:r>
      <w:r w:rsidRPr="0044227A">
        <w:rPr>
          <w:rFonts w:ascii="Times New Roman" w:eastAsia="Times New Roman" w:hAnsi="Times New Roman" w:cs="Times New Roman"/>
          <w:color w:val="000000"/>
          <w:sz w:val="26"/>
          <w:szCs w:val="26"/>
        </w:rPr>
        <w:t>–</w:t>
      </w:r>
      <w:r w:rsidR="0025318B" w:rsidRPr="0044227A">
        <w:rPr>
          <w:rFonts w:ascii="Times New Roman" w:eastAsia="Times New Roman" w:hAnsi="Times New Roman" w:cs="Times New Roman"/>
          <w:color w:val="000000"/>
          <w:sz w:val="26"/>
          <w:szCs w:val="26"/>
        </w:rPr>
        <w:t xml:space="preserve"> </w:t>
      </w:r>
      <w:r w:rsidRPr="0044227A">
        <w:rPr>
          <w:rFonts w:ascii="Times New Roman" w:eastAsia="Times New Roman" w:hAnsi="Times New Roman" w:cs="Times New Roman"/>
          <w:color w:val="000000"/>
          <w:sz w:val="26"/>
          <w:szCs w:val="26"/>
        </w:rPr>
        <w:t>386221,8</w:t>
      </w:r>
      <w:r w:rsidR="0025318B" w:rsidRPr="0044227A">
        <w:rPr>
          <w:rFonts w:ascii="Times New Roman" w:eastAsia="Times New Roman" w:hAnsi="Times New Roman" w:cs="Times New Roman"/>
          <w:color w:val="000000"/>
          <w:sz w:val="26"/>
          <w:szCs w:val="26"/>
        </w:rPr>
        <w:t xml:space="preserve"> тыс. рублей, в 2021 году </w:t>
      </w:r>
      <w:r w:rsidRPr="0044227A">
        <w:rPr>
          <w:rFonts w:ascii="Times New Roman" w:eastAsia="Times New Roman" w:hAnsi="Times New Roman" w:cs="Times New Roman"/>
          <w:color w:val="000000"/>
          <w:sz w:val="26"/>
          <w:szCs w:val="26"/>
        </w:rPr>
        <w:t>– 368845,5 тыс. рублей.</w:t>
      </w:r>
      <w:proofErr w:type="gramEnd"/>
      <w:r w:rsidRPr="0044227A">
        <w:rPr>
          <w:rFonts w:ascii="Times New Roman" w:eastAsia="Times New Roman" w:hAnsi="Times New Roman" w:cs="Times New Roman"/>
          <w:color w:val="000000"/>
          <w:sz w:val="26"/>
          <w:szCs w:val="26"/>
        </w:rPr>
        <w:t xml:space="preserve"> </w:t>
      </w:r>
      <w:r w:rsidR="0025318B" w:rsidRPr="0044227A">
        <w:rPr>
          <w:rFonts w:ascii="Times New Roman" w:eastAsia="Times New Roman" w:hAnsi="Times New Roman" w:cs="Times New Roman"/>
          <w:color w:val="000000"/>
          <w:sz w:val="26"/>
          <w:szCs w:val="26"/>
        </w:rPr>
        <w:t>Удельный вес безвозмездных поступлений в</w:t>
      </w:r>
      <w:r w:rsidRPr="0044227A">
        <w:rPr>
          <w:rFonts w:ascii="Times New Roman" w:eastAsia="Times New Roman" w:hAnsi="Times New Roman" w:cs="Times New Roman"/>
          <w:color w:val="000000"/>
          <w:sz w:val="26"/>
          <w:szCs w:val="26"/>
        </w:rPr>
        <w:t xml:space="preserve"> доходной части б</w:t>
      </w:r>
      <w:r w:rsidR="0025318B" w:rsidRPr="0044227A">
        <w:rPr>
          <w:rFonts w:ascii="Times New Roman" w:eastAsia="Times New Roman" w:hAnsi="Times New Roman" w:cs="Times New Roman"/>
          <w:color w:val="000000"/>
          <w:sz w:val="26"/>
          <w:szCs w:val="26"/>
        </w:rPr>
        <w:t xml:space="preserve">юджета  в 2019 году составит </w:t>
      </w:r>
      <w:r w:rsidRPr="0044227A">
        <w:rPr>
          <w:rFonts w:ascii="Times New Roman" w:eastAsia="Times New Roman" w:hAnsi="Times New Roman" w:cs="Times New Roman"/>
          <w:color w:val="000000"/>
          <w:sz w:val="26"/>
          <w:szCs w:val="26"/>
        </w:rPr>
        <w:t>84,5</w:t>
      </w:r>
      <w:r w:rsidR="0025318B" w:rsidRPr="0044227A">
        <w:rPr>
          <w:rFonts w:ascii="Times New Roman" w:eastAsia="Times New Roman" w:hAnsi="Times New Roman" w:cs="Times New Roman"/>
          <w:color w:val="000000"/>
          <w:sz w:val="26"/>
          <w:szCs w:val="26"/>
        </w:rPr>
        <w:t xml:space="preserve"> %, в 2020 – </w:t>
      </w:r>
      <w:r w:rsidRPr="0044227A">
        <w:rPr>
          <w:rFonts w:ascii="Times New Roman" w:eastAsia="Times New Roman" w:hAnsi="Times New Roman" w:cs="Times New Roman"/>
          <w:color w:val="000000"/>
          <w:sz w:val="26"/>
          <w:szCs w:val="26"/>
        </w:rPr>
        <w:t>81,4</w:t>
      </w:r>
      <w:r w:rsidR="0025318B" w:rsidRPr="0044227A">
        <w:rPr>
          <w:rFonts w:ascii="Times New Roman" w:eastAsia="Times New Roman" w:hAnsi="Times New Roman" w:cs="Times New Roman"/>
          <w:color w:val="000000"/>
          <w:sz w:val="26"/>
          <w:szCs w:val="26"/>
        </w:rPr>
        <w:t xml:space="preserve"> %, в</w:t>
      </w:r>
      <w:r w:rsidRPr="0044227A">
        <w:rPr>
          <w:rFonts w:ascii="Times New Roman" w:eastAsia="Times New Roman" w:hAnsi="Times New Roman" w:cs="Times New Roman"/>
          <w:color w:val="000000"/>
          <w:sz w:val="26"/>
          <w:szCs w:val="26"/>
        </w:rPr>
        <w:t xml:space="preserve"> </w:t>
      </w:r>
      <w:r w:rsidR="0025318B" w:rsidRPr="0044227A">
        <w:rPr>
          <w:rFonts w:ascii="Times New Roman" w:eastAsia="Times New Roman" w:hAnsi="Times New Roman" w:cs="Times New Roman"/>
          <w:color w:val="000000"/>
          <w:sz w:val="26"/>
          <w:szCs w:val="26"/>
        </w:rPr>
        <w:t xml:space="preserve">2021 году – </w:t>
      </w:r>
      <w:r w:rsidRPr="0044227A">
        <w:rPr>
          <w:rFonts w:ascii="Times New Roman" w:eastAsia="Times New Roman" w:hAnsi="Times New Roman" w:cs="Times New Roman"/>
          <w:color w:val="000000"/>
          <w:sz w:val="26"/>
          <w:szCs w:val="26"/>
        </w:rPr>
        <w:t>79,0</w:t>
      </w:r>
      <w:r w:rsidR="0025318B" w:rsidRPr="0044227A">
        <w:rPr>
          <w:rFonts w:ascii="Times New Roman" w:eastAsia="Times New Roman" w:hAnsi="Times New Roman" w:cs="Times New Roman"/>
          <w:color w:val="000000"/>
          <w:sz w:val="26"/>
          <w:szCs w:val="26"/>
        </w:rPr>
        <w:t xml:space="preserve"> %.</w:t>
      </w:r>
    </w:p>
    <w:p w:rsidR="0025318B" w:rsidRPr="0044227A" w:rsidRDefault="00874C15" w:rsidP="00B31548">
      <w:pPr>
        <w:shd w:val="clear" w:color="auto" w:fill="FFFFFF"/>
        <w:spacing w:after="0" w:line="240" w:lineRule="auto"/>
        <w:jc w:val="both"/>
        <w:rPr>
          <w:rFonts w:ascii="Times New Roman" w:eastAsia="Times New Roman" w:hAnsi="Times New Roman" w:cs="Times New Roman"/>
          <w:color w:val="000000"/>
          <w:sz w:val="26"/>
          <w:szCs w:val="26"/>
        </w:rPr>
      </w:pPr>
      <w:r w:rsidRPr="0044227A">
        <w:rPr>
          <w:rFonts w:ascii="Times New Roman" w:eastAsia="Times New Roman" w:hAnsi="Times New Roman" w:cs="Times New Roman"/>
          <w:color w:val="000000"/>
          <w:sz w:val="26"/>
          <w:szCs w:val="26"/>
        </w:rPr>
        <w:t xml:space="preserve">   </w:t>
      </w:r>
      <w:r w:rsidR="00E76A7E" w:rsidRPr="0044227A">
        <w:rPr>
          <w:rFonts w:ascii="Times New Roman" w:eastAsia="Times New Roman" w:hAnsi="Times New Roman" w:cs="Times New Roman"/>
          <w:color w:val="000000"/>
          <w:sz w:val="26"/>
          <w:szCs w:val="26"/>
        </w:rPr>
        <w:t>5</w:t>
      </w:r>
      <w:r w:rsidRPr="0044227A">
        <w:rPr>
          <w:rFonts w:ascii="Times New Roman" w:eastAsia="Times New Roman" w:hAnsi="Times New Roman" w:cs="Times New Roman"/>
          <w:color w:val="000000"/>
          <w:sz w:val="26"/>
          <w:szCs w:val="26"/>
        </w:rPr>
        <w:t xml:space="preserve">. </w:t>
      </w:r>
      <w:r w:rsidR="0025318B" w:rsidRPr="0044227A">
        <w:rPr>
          <w:rFonts w:ascii="Times New Roman" w:eastAsia="Times New Roman" w:hAnsi="Times New Roman" w:cs="Times New Roman"/>
          <w:color w:val="000000"/>
          <w:sz w:val="26"/>
          <w:szCs w:val="26"/>
        </w:rPr>
        <w:t>Расходы бюджета</w:t>
      </w:r>
      <w:r w:rsidR="00B20529" w:rsidRPr="0044227A">
        <w:rPr>
          <w:rFonts w:ascii="Times New Roman" w:hAnsi="Times New Roman" w:cs="Times New Roman"/>
          <w:sz w:val="26"/>
          <w:szCs w:val="26"/>
        </w:rPr>
        <w:t xml:space="preserve"> МО «</w:t>
      </w:r>
      <w:proofErr w:type="spellStart"/>
      <w:r w:rsidR="00B20529" w:rsidRPr="0044227A">
        <w:rPr>
          <w:rFonts w:ascii="Times New Roman" w:hAnsi="Times New Roman" w:cs="Times New Roman"/>
          <w:sz w:val="26"/>
          <w:szCs w:val="26"/>
        </w:rPr>
        <w:t>Усть-Канский</w:t>
      </w:r>
      <w:proofErr w:type="spellEnd"/>
      <w:r w:rsidR="00B20529" w:rsidRPr="0044227A">
        <w:rPr>
          <w:rFonts w:ascii="Times New Roman" w:hAnsi="Times New Roman" w:cs="Times New Roman"/>
          <w:sz w:val="26"/>
          <w:szCs w:val="26"/>
        </w:rPr>
        <w:t xml:space="preserve"> район» </w:t>
      </w:r>
      <w:r w:rsidR="0025318B" w:rsidRPr="0044227A">
        <w:rPr>
          <w:rFonts w:ascii="Times New Roman" w:eastAsia="Times New Roman" w:hAnsi="Times New Roman" w:cs="Times New Roman"/>
          <w:color w:val="000000"/>
          <w:sz w:val="26"/>
          <w:szCs w:val="26"/>
        </w:rPr>
        <w:t xml:space="preserve">составят в 2019 году </w:t>
      </w:r>
      <w:r w:rsidR="00B20529" w:rsidRPr="0044227A">
        <w:rPr>
          <w:rFonts w:ascii="Times New Roman" w:eastAsia="Times New Roman" w:hAnsi="Times New Roman" w:cs="Times New Roman"/>
          <w:color w:val="000000"/>
          <w:sz w:val="26"/>
          <w:szCs w:val="26"/>
        </w:rPr>
        <w:t xml:space="preserve">543961,8 </w:t>
      </w:r>
      <w:r w:rsidR="0025318B" w:rsidRPr="0044227A">
        <w:rPr>
          <w:rFonts w:ascii="Times New Roman" w:eastAsia="Times New Roman" w:hAnsi="Times New Roman" w:cs="Times New Roman"/>
          <w:color w:val="000000"/>
          <w:sz w:val="26"/>
          <w:szCs w:val="26"/>
        </w:rPr>
        <w:t>тыс</w:t>
      </w:r>
      <w:proofErr w:type="gramStart"/>
      <w:r w:rsidR="0025318B" w:rsidRPr="0044227A">
        <w:rPr>
          <w:rFonts w:ascii="Times New Roman" w:eastAsia="Times New Roman" w:hAnsi="Times New Roman" w:cs="Times New Roman"/>
          <w:color w:val="000000"/>
          <w:sz w:val="26"/>
          <w:szCs w:val="26"/>
        </w:rPr>
        <w:t>.р</w:t>
      </w:r>
      <w:proofErr w:type="gramEnd"/>
      <w:r w:rsidR="0025318B" w:rsidRPr="0044227A">
        <w:rPr>
          <w:rFonts w:ascii="Times New Roman" w:eastAsia="Times New Roman" w:hAnsi="Times New Roman" w:cs="Times New Roman"/>
          <w:color w:val="000000"/>
          <w:sz w:val="26"/>
          <w:szCs w:val="26"/>
        </w:rPr>
        <w:t xml:space="preserve">ублей, в 2020 году </w:t>
      </w:r>
      <w:r w:rsidR="00B20529" w:rsidRPr="0044227A">
        <w:rPr>
          <w:rFonts w:ascii="Times New Roman" w:eastAsia="Times New Roman" w:hAnsi="Times New Roman" w:cs="Times New Roman"/>
          <w:color w:val="000000"/>
          <w:sz w:val="26"/>
          <w:szCs w:val="26"/>
        </w:rPr>
        <w:t>474487,3</w:t>
      </w:r>
      <w:r w:rsidR="0025318B" w:rsidRPr="0044227A">
        <w:rPr>
          <w:rFonts w:ascii="Times New Roman" w:eastAsia="Times New Roman" w:hAnsi="Times New Roman" w:cs="Times New Roman"/>
          <w:color w:val="000000"/>
          <w:sz w:val="26"/>
          <w:szCs w:val="26"/>
        </w:rPr>
        <w:t xml:space="preserve"> тыс. рублей, в 2021 году </w:t>
      </w:r>
      <w:r w:rsidR="00B20529" w:rsidRPr="0044227A">
        <w:rPr>
          <w:rFonts w:ascii="Times New Roman" w:eastAsia="Times New Roman" w:hAnsi="Times New Roman" w:cs="Times New Roman"/>
          <w:color w:val="000000"/>
          <w:sz w:val="26"/>
          <w:szCs w:val="26"/>
        </w:rPr>
        <w:t>466859,4</w:t>
      </w:r>
      <w:r w:rsidR="0025318B" w:rsidRPr="0044227A">
        <w:rPr>
          <w:rFonts w:ascii="Times New Roman" w:eastAsia="Times New Roman" w:hAnsi="Times New Roman" w:cs="Times New Roman"/>
          <w:color w:val="000000"/>
          <w:sz w:val="26"/>
          <w:szCs w:val="26"/>
        </w:rPr>
        <w:t xml:space="preserve"> тыс. рублей.</w:t>
      </w:r>
      <w:r w:rsidR="00B20529" w:rsidRPr="0044227A">
        <w:rPr>
          <w:rFonts w:ascii="Times New Roman" w:eastAsia="Times New Roman" w:hAnsi="Times New Roman" w:cs="Times New Roman"/>
          <w:color w:val="000000"/>
          <w:sz w:val="26"/>
          <w:szCs w:val="26"/>
        </w:rPr>
        <w:t xml:space="preserve"> </w:t>
      </w:r>
      <w:r w:rsidR="0025318B" w:rsidRPr="0044227A">
        <w:rPr>
          <w:rFonts w:ascii="Times New Roman" w:eastAsia="Times New Roman" w:hAnsi="Times New Roman" w:cs="Times New Roman"/>
          <w:color w:val="000000"/>
          <w:sz w:val="26"/>
          <w:szCs w:val="26"/>
        </w:rPr>
        <w:lastRenderedPageBreak/>
        <w:t xml:space="preserve">Дефицит бюджета на 2019 год </w:t>
      </w:r>
      <w:r w:rsidR="00B20529" w:rsidRPr="0044227A">
        <w:rPr>
          <w:rFonts w:ascii="Times New Roman" w:eastAsia="Times New Roman" w:hAnsi="Times New Roman" w:cs="Times New Roman"/>
          <w:color w:val="000000"/>
          <w:sz w:val="26"/>
          <w:szCs w:val="26"/>
        </w:rPr>
        <w:t>и на плановый период 2020-2021 годы не прогнозируется</w:t>
      </w:r>
      <w:r w:rsidR="0025318B" w:rsidRPr="0044227A">
        <w:rPr>
          <w:rFonts w:ascii="Times New Roman" w:eastAsia="Times New Roman" w:hAnsi="Times New Roman" w:cs="Times New Roman"/>
          <w:color w:val="000000"/>
          <w:sz w:val="26"/>
          <w:szCs w:val="26"/>
        </w:rPr>
        <w:t>.</w:t>
      </w:r>
    </w:p>
    <w:p w:rsidR="002D3780" w:rsidRPr="0044227A" w:rsidRDefault="002D3780" w:rsidP="00B31548">
      <w:pPr>
        <w:pStyle w:val="a4"/>
        <w:spacing w:after="0"/>
        <w:jc w:val="both"/>
        <w:rPr>
          <w:sz w:val="26"/>
          <w:szCs w:val="26"/>
        </w:rPr>
      </w:pPr>
      <w:r w:rsidRPr="0044227A">
        <w:rPr>
          <w:sz w:val="26"/>
          <w:szCs w:val="26"/>
        </w:rPr>
        <w:t xml:space="preserve">   </w:t>
      </w:r>
    </w:p>
    <w:p w:rsidR="002D3780" w:rsidRPr="0044227A" w:rsidRDefault="002D3780" w:rsidP="00B31548">
      <w:pPr>
        <w:shd w:val="clear" w:color="auto" w:fill="FFFFFF"/>
        <w:spacing w:after="0" w:line="240" w:lineRule="auto"/>
        <w:jc w:val="both"/>
        <w:rPr>
          <w:rFonts w:ascii="Times New Roman" w:hAnsi="Times New Roman" w:cs="Times New Roman"/>
          <w:color w:val="000000"/>
          <w:sz w:val="26"/>
          <w:szCs w:val="26"/>
        </w:rPr>
      </w:pPr>
      <w:r w:rsidRPr="0044227A">
        <w:rPr>
          <w:rFonts w:ascii="Times New Roman" w:eastAsia="Times New Roman" w:hAnsi="Times New Roman" w:cs="Times New Roman"/>
          <w:color w:val="000000"/>
          <w:sz w:val="26"/>
          <w:szCs w:val="26"/>
        </w:rPr>
        <w:t xml:space="preserve">   </w:t>
      </w:r>
      <w:r w:rsidRPr="0044227A">
        <w:rPr>
          <w:rFonts w:ascii="Times New Roman" w:hAnsi="Times New Roman" w:cs="Times New Roman"/>
          <w:sz w:val="26"/>
          <w:szCs w:val="26"/>
        </w:rPr>
        <w:t>Учитывая вышеизложенное, Контрольно-счетная палата МО “</w:t>
      </w:r>
      <w:proofErr w:type="spellStart"/>
      <w:r w:rsidRPr="0044227A">
        <w:rPr>
          <w:rFonts w:ascii="Times New Roman" w:hAnsi="Times New Roman" w:cs="Times New Roman"/>
          <w:sz w:val="26"/>
          <w:szCs w:val="26"/>
        </w:rPr>
        <w:t>Усть-Канский</w:t>
      </w:r>
      <w:proofErr w:type="spellEnd"/>
      <w:r w:rsidRPr="0044227A">
        <w:rPr>
          <w:rFonts w:ascii="Times New Roman" w:hAnsi="Times New Roman" w:cs="Times New Roman"/>
          <w:sz w:val="26"/>
          <w:szCs w:val="26"/>
        </w:rPr>
        <w:t xml:space="preserve"> район” предлагает Совету депутатов МО</w:t>
      </w:r>
      <w:r w:rsidR="004169B1" w:rsidRPr="0044227A">
        <w:rPr>
          <w:rFonts w:ascii="Times New Roman" w:hAnsi="Times New Roman" w:cs="Times New Roman"/>
          <w:sz w:val="26"/>
          <w:szCs w:val="26"/>
        </w:rPr>
        <w:t xml:space="preserve"> </w:t>
      </w:r>
      <w:r w:rsidR="004169B1" w:rsidRPr="0044227A">
        <w:rPr>
          <w:rFonts w:ascii="Times New Roman" w:hAnsi="Times New Roman" w:cs="Times New Roman"/>
          <w:color w:val="000000"/>
          <w:sz w:val="26"/>
          <w:szCs w:val="26"/>
        </w:rPr>
        <w:t>«</w:t>
      </w:r>
      <w:proofErr w:type="spellStart"/>
      <w:r w:rsidR="004169B1" w:rsidRPr="0044227A">
        <w:rPr>
          <w:rFonts w:ascii="Times New Roman" w:hAnsi="Times New Roman" w:cs="Times New Roman"/>
          <w:color w:val="000000"/>
          <w:sz w:val="26"/>
          <w:szCs w:val="26"/>
        </w:rPr>
        <w:t>Усть-Канский</w:t>
      </w:r>
      <w:proofErr w:type="spellEnd"/>
      <w:r w:rsidR="004169B1" w:rsidRPr="0044227A">
        <w:rPr>
          <w:rFonts w:ascii="Times New Roman" w:hAnsi="Times New Roman" w:cs="Times New Roman"/>
          <w:color w:val="000000"/>
          <w:sz w:val="26"/>
          <w:szCs w:val="26"/>
        </w:rPr>
        <w:t xml:space="preserve"> район»</w:t>
      </w:r>
      <w:r w:rsidRPr="0044227A">
        <w:rPr>
          <w:rFonts w:ascii="Times New Roman" w:hAnsi="Times New Roman" w:cs="Times New Roman"/>
          <w:sz w:val="26"/>
          <w:szCs w:val="26"/>
        </w:rPr>
        <w:t>, рассмотреть проект Решения Совета депутатов МО</w:t>
      </w:r>
      <w:r w:rsidRPr="0044227A">
        <w:rPr>
          <w:rFonts w:ascii="Times New Roman" w:hAnsi="Times New Roman" w:cs="Times New Roman"/>
          <w:color w:val="000000"/>
          <w:sz w:val="26"/>
          <w:szCs w:val="26"/>
        </w:rPr>
        <w:t xml:space="preserve"> </w:t>
      </w:r>
      <w:r w:rsidR="004169B1" w:rsidRPr="0044227A">
        <w:rPr>
          <w:rFonts w:ascii="Times New Roman" w:hAnsi="Times New Roman" w:cs="Times New Roman"/>
          <w:color w:val="000000"/>
          <w:sz w:val="26"/>
          <w:szCs w:val="26"/>
        </w:rPr>
        <w:t>«</w:t>
      </w:r>
      <w:proofErr w:type="spellStart"/>
      <w:r w:rsidR="004169B1" w:rsidRPr="0044227A">
        <w:rPr>
          <w:rFonts w:ascii="Times New Roman" w:hAnsi="Times New Roman" w:cs="Times New Roman"/>
          <w:color w:val="000000"/>
          <w:sz w:val="26"/>
          <w:szCs w:val="26"/>
        </w:rPr>
        <w:t>Усть-Канский</w:t>
      </w:r>
      <w:proofErr w:type="spellEnd"/>
      <w:r w:rsidR="004169B1" w:rsidRPr="0044227A">
        <w:rPr>
          <w:rFonts w:ascii="Times New Roman" w:hAnsi="Times New Roman" w:cs="Times New Roman"/>
          <w:color w:val="000000"/>
          <w:sz w:val="26"/>
          <w:szCs w:val="26"/>
        </w:rPr>
        <w:t xml:space="preserve"> район» </w:t>
      </w:r>
      <w:r w:rsidRPr="0044227A">
        <w:rPr>
          <w:rFonts w:ascii="Times New Roman" w:hAnsi="Times New Roman" w:cs="Times New Roman"/>
          <w:sz w:val="26"/>
          <w:szCs w:val="26"/>
        </w:rPr>
        <w:t>“О бюджете муниципального образования</w:t>
      </w:r>
      <w:r w:rsidRPr="0044227A">
        <w:rPr>
          <w:rFonts w:ascii="Times New Roman" w:hAnsi="Times New Roman" w:cs="Times New Roman"/>
          <w:color w:val="000000"/>
          <w:sz w:val="26"/>
          <w:szCs w:val="26"/>
        </w:rPr>
        <w:t xml:space="preserve"> </w:t>
      </w:r>
      <w:r w:rsidR="004169B1" w:rsidRPr="0044227A">
        <w:rPr>
          <w:rFonts w:ascii="Times New Roman" w:hAnsi="Times New Roman" w:cs="Times New Roman"/>
          <w:color w:val="000000"/>
          <w:sz w:val="26"/>
          <w:szCs w:val="26"/>
        </w:rPr>
        <w:t>«</w:t>
      </w:r>
      <w:proofErr w:type="spellStart"/>
      <w:r w:rsidR="004169B1" w:rsidRPr="0044227A">
        <w:rPr>
          <w:rFonts w:ascii="Times New Roman" w:hAnsi="Times New Roman" w:cs="Times New Roman"/>
          <w:color w:val="000000"/>
          <w:sz w:val="26"/>
          <w:szCs w:val="26"/>
        </w:rPr>
        <w:t>Усть-Канский</w:t>
      </w:r>
      <w:proofErr w:type="spellEnd"/>
      <w:r w:rsidR="004169B1" w:rsidRPr="0044227A">
        <w:rPr>
          <w:rFonts w:ascii="Times New Roman" w:hAnsi="Times New Roman" w:cs="Times New Roman"/>
          <w:color w:val="000000"/>
          <w:sz w:val="26"/>
          <w:szCs w:val="26"/>
        </w:rPr>
        <w:t xml:space="preserve"> район» </w:t>
      </w:r>
      <w:r w:rsidRPr="0044227A">
        <w:rPr>
          <w:rFonts w:ascii="Times New Roman" w:hAnsi="Times New Roman" w:cs="Times New Roman"/>
          <w:sz w:val="26"/>
          <w:szCs w:val="26"/>
        </w:rPr>
        <w:t>на 2019 год и плановый период 2020-2021 годы” в первом чтении, с учетом устранения выявленных замечаний.</w:t>
      </w:r>
    </w:p>
    <w:p w:rsidR="002D3780" w:rsidRDefault="002D3780" w:rsidP="00B31548">
      <w:pPr>
        <w:spacing w:after="0" w:line="240" w:lineRule="auto"/>
        <w:jc w:val="both"/>
        <w:rPr>
          <w:rFonts w:ascii="Times New Roman" w:hAnsi="Times New Roman" w:cs="Times New Roman"/>
          <w:sz w:val="26"/>
          <w:szCs w:val="26"/>
        </w:rPr>
      </w:pPr>
      <w:r w:rsidRPr="0044227A">
        <w:rPr>
          <w:rFonts w:ascii="Times New Roman" w:hAnsi="Times New Roman" w:cs="Times New Roman"/>
          <w:sz w:val="26"/>
          <w:szCs w:val="26"/>
        </w:rPr>
        <w:t xml:space="preserve"> </w:t>
      </w:r>
    </w:p>
    <w:p w:rsidR="001C6D0B" w:rsidRPr="0044227A" w:rsidRDefault="001C6D0B" w:rsidP="00B31548">
      <w:pPr>
        <w:spacing w:after="0" w:line="240" w:lineRule="auto"/>
        <w:jc w:val="both"/>
        <w:rPr>
          <w:rFonts w:ascii="Times New Roman" w:hAnsi="Times New Roman" w:cs="Times New Roman"/>
          <w:sz w:val="26"/>
          <w:szCs w:val="26"/>
        </w:rPr>
      </w:pPr>
    </w:p>
    <w:p w:rsidR="00D61DA8" w:rsidRPr="0044227A" w:rsidRDefault="00D61DA8" w:rsidP="00B31548">
      <w:pPr>
        <w:spacing w:after="0" w:line="240" w:lineRule="auto"/>
        <w:jc w:val="both"/>
        <w:rPr>
          <w:rFonts w:ascii="Times New Roman" w:hAnsi="Times New Roman" w:cs="Times New Roman"/>
          <w:color w:val="000000"/>
          <w:sz w:val="26"/>
          <w:szCs w:val="26"/>
        </w:rPr>
      </w:pPr>
    </w:p>
    <w:p w:rsidR="002D3780" w:rsidRPr="0044227A" w:rsidRDefault="002D3780" w:rsidP="00B31548">
      <w:pPr>
        <w:spacing w:after="0" w:line="240" w:lineRule="auto"/>
        <w:jc w:val="both"/>
        <w:rPr>
          <w:rFonts w:ascii="Times New Roman" w:hAnsi="Times New Roman" w:cs="Times New Roman"/>
          <w:sz w:val="26"/>
          <w:szCs w:val="26"/>
        </w:rPr>
      </w:pPr>
      <w:r w:rsidRPr="0044227A">
        <w:rPr>
          <w:rFonts w:ascii="Times New Roman" w:hAnsi="Times New Roman" w:cs="Times New Roman"/>
          <w:sz w:val="26"/>
          <w:szCs w:val="26"/>
        </w:rPr>
        <w:t>Председатель</w:t>
      </w:r>
      <w:proofErr w:type="gramStart"/>
      <w:r w:rsidRPr="0044227A">
        <w:rPr>
          <w:rFonts w:ascii="Times New Roman" w:hAnsi="Times New Roman" w:cs="Times New Roman"/>
          <w:sz w:val="26"/>
          <w:szCs w:val="26"/>
        </w:rPr>
        <w:t xml:space="preserve"> К</w:t>
      </w:r>
      <w:proofErr w:type="gramEnd"/>
      <w:r w:rsidRPr="0044227A">
        <w:rPr>
          <w:rFonts w:ascii="Times New Roman" w:hAnsi="Times New Roman" w:cs="Times New Roman"/>
          <w:sz w:val="26"/>
          <w:szCs w:val="26"/>
        </w:rPr>
        <w:t xml:space="preserve">онтрольно - счетной палаты </w:t>
      </w:r>
    </w:p>
    <w:p w:rsidR="002D3780" w:rsidRPr="0044227A" w:rsidRDefault="002D3780" w:rsidP="00B31548">
      <w:pPr>
        <w:spacing w:after="0" w:line="240" w:lineRule="auto"/>
        <w:rPr>
          <w:sz w:val="26"/>
          <w:szCs w:val="26"/>
        </w:rPr>
      </w:pPr>
      <w:r w:rsidRPr="0044227A">
        <w:rPr>
          <w:rFonts w:ascii="Times New Roman" w:hAnsi="Times New Roman" w:cs="Times New Roman"/>
          <w:sz w:val="26"/>
          <w:szCs w:val="26"/>
        </w:rPr>
        <w:t>МО “</w:t>
      </w:r>
      <w:proofErr w:type="spellStart"/>
      <w:r w:rsidRPr="0044227A">
        <w:rPr>
          <w:rFonts w:ascii="Times New Roman" w:hAnsi="Times New Roman" w:cs="Times New Roman"/>
          <w:sz w:val="26"/>
          <w:szCs w:val="26"/>
        </w:rPr>
        <w:t>Усть-Канский</w:t>
      </w:r>
      <w:proofErr w:type="spellEnd"/>
      <w:r w:rsidRPr="0044227A">
        <w:rPr>
          <w:rFonts w:ascii="Times New Roman" w:hAnsi="Times New Roman" w:cs="Times New Roman"/>
          <w:sz w:val="26"/>
          <w:szCs w:val="26"/>
        </w:rPr>
        <w:t xml:space="preserve">  район”                                       </w:t>
      </w:r>
      <w:r w:rsidR="00792A2D">
        <w:rPr>
          <w:rFonts w:ascii="Times New Roman" w:hAnsi="Times New Roman" w:cs="Times New Roman"/>
          <w:sz w:val="26"/>
          <w:szCs w:val="26"/>
        </w:rPr>
        <w:t xml:space="preserve">     </w:t>
      </w:r>
      <w:r w:rsidRPr="0044227A">
        <w:rPr>
          <w:rFonts w:ascii="Times New Roman" w:hAnsi="Times New Roman" w:cs="Times New Roman"/>
          <w:sz w:val="26"/>
          <w:szCs w:val="26"/>
        </w:rPr>
        <w:t xml:space="preserve"> </w:t>
      </w:r>
      <w:r w:rsidR="00657ECE" w:rsidRPr="0044227A">
        <w:rPr>
          <w:rFonts w:ascii="Times New Roman" w:hAnsi="Times New Roman" w:cs="Times New Roman"/>
          <w:sz w:val="26"/>
          <w:szCs w:val="26"/>
        </w:rPr>
        <w:t xml:space="preserve">           </w:t>
      </w:r>
      <w:r w:rsidRPr="0044227A">
        <w:rPr>
          <w:rFonts w:ascii="Times New Roman" w:hAnsi="Times New Roman" w:cs="Times New Roman"/>
          <w:sz w:val="26"/>
          <w:szCs w:val="26"/>
        </w:rPr>
        <w:t xml:space="preserve">               О.Д.</w:t>
      </w:r>
      <w:r w:rsidR="00657ECE" w:rsidRPr="0044227A">
        <w:rPr>
          <w:rFonts w:ascii="Times New Roman" w:hAnsi="Times New Roman" w:cs="Times New Roman"/>
          <w:sz w:val="26"/>
          <w:szCs w:val="26"/>
        </w:rPr>
        <w:t xml:space="preserve"> </w:t>
      </w:r>
      <w:r w:rsidRPr="0044227A">
        <w:rPr>
          <w:rFonts w:ascii="Times New Roman" w:hAnsi="Times New Roman" w:cs="Times New Roman"/>
          <w:sz w:val="26"/>
          <w:szCs w:val="26"/>
        </w:rPr>
        <w:t>Соколова</w:t>
      </w:r>
    </w:p>
    <w:p w:rsidR="004169B1" w:rsidRPr="0044227A" w:rsidRDefault="004169B1" w:rsidP="00B31548">
      <w:pPr>
        <w:spacing w:after="0" w:line="240" w:lineRule="auto"/>
        <w:rPr>
          <w:sz w:val="26"/>
          <w:szCs w:val="26"/>
        </w:rPr>
      </w:pPr>
    </w:p>
    <w:sectPr w:rsidR="004169B1" w:rsidRPr="0044227A" w:rsidSect="00792A2D">
      <w:pgSz w:w="11906" w:h="16838"/>
      <w:pgMar w:top="1134"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282ABB"/>
    <w:multiLevelType w:val="hybridMultilevel"/>
    <w:tmpl w:val="9C2E36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2D3780"/>
    <w:rsid w:val="00016FBA"/>
    <w:rsid w:val="00020741"/>
    <w:rsid w:val="000516C6"/>
    <w:rsid w:val="00055BE4"/>
    <w:rsid w:val="000648E0"/>
    <w:rsid w:val="000958DE"/>
    <w:rsid w:val="000A256D"/>
    <w:rsid w:val="000A2B00"/>
    <w:rsid w:val="000A7E60"/>
    <w:rsid w:val="000C49EA"/>
    <w:rsid w:val="000F3F39"/>
    <w:rsid w:val="00102BFC"/>
    <w:rsid w:val="00102D4B"/>
    <w:rsid w:val="00111E1B"/>
    <w:rsid w:val="001231ED"/>
    <w:rsid w:val="0013634B"/>
    <w:rsid w:val="00136948"/>
    <w:rsid w:val="0013701B"/>
    <w:rsid w:val="00140DFE"/>
    <w:rsid w:val="00140E8A"/>
    <w:rsid w:val="001530C4"/>
    <w:rsid w:val="001869B3"/>
    <w:rsid w:val="001A2A61"/>
    <w:rsid w:val="001A39A2"/>
    <w:rsid w:val="001A4A57"/>
    <w:rsid w:val="001B1C0D"/>
    <w:rsid w:val="001B464C"/>
    <w:rsid w:val="001C5F69"/>
    <w:rsid w:val="001C6D0B"/>
    <w:rsid w:val="001D74C2"/>
    <w:rsid w:val="001E4F2F"/>
    <w:rsid w:val="001F3B03"/>
    <w:rsid w:val="001F564D"/>
    <w:rsid w:val="00205EF0"/>
    <w:rsid w:val="00214808"/>
    <w:rsid w:val="00220888"/>
    <w:rsid w:val="00223F75"/>
    <w:rsid w:val="002322BB"/>
    <w:rsid w:val="00236428"/>
    <w:rsid w:val="0024621F"/>
    <w:rsid w:val="0025318B"/>
    <w:rsid w:val="0026375A"/>
    <w:rsid w:val="00271D54"/>
    <w:rsid w:val="002867C3"/>
    <w:rsid w:val="002C6DE1"/>
    <w:rsid w:val="002D3780"/>
    <w:rsid w:val="002D7216"/>
    <w:rsid w:val="002F6B58"/>
    <w:rsid w:val="002F7D8E"/>
    <w:rsid w:val="003038D3"/>
    <w:rsid w:val="00305862"/>
    <w:rsid w:val="00307037"/>
    <w:rsid w:val="0031193F"/>
    <w:rsid w:val="00327AD9"/>
    <w:rsid w:val="00330CE1"/>
    <w:rsid w:val="00340D05"/>
    <w:rsid w:val="003640B8"/>
    <w:rsid w:val="003663BE"/>
    <w:rsid w:val="0037180F"/>
    <w:rsid w:val="00384458"/>
    <w:rsid w:val="003A185F"/>
    <w:rsid w:val="003C1C4A"/>
    <w:rsid w:val="003E19AC"/>
    <w:rsid w:val="003E30E9"/>
    <w:rsid w:val="003E3856"/>
    <w:rsid w:val="00401026"/>
    <w:rsid w:val="00403396"/>
    <w:rsid w:val="00405A7E"/>
    <w:rsid w:val="004169B1"/>
    <w:rsid w:val="0044227A"/>
    <w:rsid w:val="00457667"/>
    <w:rsid w:val="0046709C"/>
    <w:rsid w:val="00490EF1"/>
    <w:rsid w:val="004A42B9"/>
    <w:rsid w:val="004C32EA"/>
    <w:rsid w:val="004C4ED2"/>
    <w:rsid w:val="004E15DF"/>
    <w:rsid w:val="00521FE4"/>
    <w:rsid w:val="0052636D"/>
    <w:rsid w:val="005423DC"/>
    <w:rsid w:val="00584678"/>
    <w:rsid w:val="005B2D75"/>
    <w:rsid w:val="005B3CBF"/>
    <w:rsid w:val="005B516F"/>
    <w:rsid w:val="005F42BB"/>
    <w:rsid w:val="005F5313"/>
    <w:rsid w:val="00622354"/>
    <w:rsid w:val="0064799E"/>
    <w:rsid w:val="00656D50"/>
    <w:rsid w:val="00657ECE"/>
    <w:rsid w:val="0067025A"/>
    <w:rsid w:val="00675D48"/>
    <w:rsid w:val="00680213"/>
    <w:rsid w:val="00692C62"/>
    <w:rsid w:val="00696BA1"/>
    <w:rsid w:val="006B241D"/>
    <w:rsid w:val="00700188"/>
    <w:rsid w:val="0070273B"/>
    <w:rsid w:val="00707C38"/>
    <w:rsid w:val="00715214"/>
    <w:rsid w:val="007161FA"/>
    <w:rsid w:val="00740AFE"/>
    <w:rsid w:val="00771D39"/>
    <w:rsid w:val="00792A2D"/>
    <w:rsid w:val="007A3671"/>
    <w:rsid w:val="007A4CED"/>
    <w:rsid w:val="007B7D69"/>
    <w:rsid w:val="007C4598"/>
    <w:rsid w:val="007F28B2"/>
    <w:rsid w:val="00803138"/>
    <w:rsid w:val="0081498E"/>
    <w:rsid w:val="00835B2E"/>
    <w:rsid w:val="008444B9"/>
    <w:rsid w:val="00850F15"/>
    <w:rsid w:val="0085582E"/>
    <w:rsid w:val="0086214C"/>
    <w:rsid w:val="00863E0E"/>
    <w:rsid w:val="00865EC2"/>
    <w:rsid w:val="00873FF2"/>
    <w:rsid w:val="00874C15"/>
    <w:rsid w:val="008A3BFA"/>
    <w:rsid w:val="008A4BDB"/>
    <w:rsid w:val="008F00FF"/>
    <w:rsid w:val="008F4DB5"/>
    <w:rsid w:val="0090441E"/>
    <w:rsid w:val="0091071D"/>
    <w:rsid w:val="00924555"/>
    <w:rsid w:val="0093676A"/>
    <w:rsid w:val="00940348"/>
    <w:rsid w:val="00961565"/>
    <w:rsid w:val="00965A16"/>
    <w:rsid w:val="00970B85"/>
    <w:rsid w:val="00990E2C"/>
    <w:rsid w:val="009A5A4C"/>
    <w:rsid w:val="009B6865"/>
    <w:rsid w:val="009C0132"/>
    <w:rsid w:val="009C1461"/>
    <w:rsid w:val="009E4648"/>
    <w:rsid w:val="009E49F0"/>
    <w:rsid w:val="00A013F5"/>
    <w:rsid w:val="00A053D8"/>
    <w:rsid w:val="00A23825"/>
    <w:rsid w:val="00A4722B"/>
    <w:rsid w:val="00A6087C"/>
    <w:rsid w:val="00A7141C"/>
    <w:rsid w:val="00A73FA6"/>
    <w:rsid w:val="00A82AC0"/>
    <w:rsid w:val="00A85A16"/>
    <w:rsid w:val="00AA4EB0"/>
    <w:rsid w:val="00AB2C73"/>
    <w:rsid w:val="00B05ADF"/>
    <w:rsid w:val="00B07AF7"/>
    <w:rsid w:val="00B07CAE"/>
    <w:rsid w:val="00B10954"/>
    <w:rsid w:val="00B13D83"/>
    <w:rsid w:val="00B20529"/>
    <w:rsid w:val="00B24CA0"/>
    <w:rsid w:val="00B31548"/>
    <w:rsid w:val="00B426DE"/>
    <w:rsid w:val="00B54B32"/>
    <w:rsid w:val="00B55F2A"/>
    <w:rsid w:val="00B56F87"/>
    <w:rsid w:val="00B648E2"/>
    <w:rsid w:val="00B7716F"/>
    <w:rsid w:val="00B77E23"/>
    <w:rsid w:val="00B8539D"/>
    <w:rsid w:val="00BB1628"/>
    <w:rsid w:val="00BB1A73"/>
    <w:rsid w:val="00BD0A44"/>
    <w:rsid w:val="00BF1B64"/>
    <w:rsid w:val="00BF1B9A"/>
    <w:rsid w:val="00C005F0"/>
    <w:rsid w:val="00C51C40"/>
    <w:rsid w:val="00C56C19"/>
    <w:rsid w:val="00C604CC"/>
    <w:rsid w:val="00C63188"/>
    <w:rsid w:val="00C67D5A"/>
    <w:rsid w:val="00C941E3"/>
    <w:rsid w:val="00CB0096"/>
    <w:rsid w:val="00CD2647"/>
    <w:rsid w:val="00CD5A85"/>
    <w:rsid w:val="00CD73EF"/>
    <w:rsid w:val="00D157BF"/>
    <w:rsid w:val="00D30FC1"/>
    <w:rsid w:val="00D44153"/>
    <w:rsid w:val="00D538B8"/>
    <w:rsid w:val="00D5670E"/>
    <w:rsid w:val="00D61DA8"/>
    <w:rsid w:val="00D80402"/>
    <w:rsid w:val="00D80583"/>
    <w:rsid w:val="00DD28A8"/>
    <w:rsid w:val="00E16326"/>
    <w:rsid w:val="00E23E3D"/>
    <w:rsid w:val="00E35E76"/>
    <w:rsid w:val="00E46116"/>
    <w:rsid w:val="00E4712F"/>
    <w:rsid w:val="00E5676E"/>
    <w:rsid w:val="00E76A7E"/>
    <w:rsid w:val="00E81404"/>
    <w:rsid w:val="00E840DB"/>
    <w:rsid w:val="00E84C7B"/>
    <w:rsid w:val="00E95559"/>
    <w:rsid w:val="00E95DB6"/>
    <w:rsid w:val="00EA4A25"/>
    <w:rsid w:val="00EA6244"/>
    <w:rsid w:val="00ED4E74"/>
    <w:rsid w:val="00EF14C6"/>
    <w:rsid w:val="00F019B5"/>
    <w:rsid w:val="00F025C2"/>
    <w:rsid w:val="00F04F18"/>
    <w:rsid w:val="00F051AC"/>
    <w:rsid w:val="00F053B9"/>
    <w:rsid w:val="00F0643F"/>
    <w:rsid w:val="00F11E0E"/>
    <w:rsid w:val="00F256D9"/>
    <w:rsid w:val="00F43957"/>
    <w:rsid w:val="00F55562"/>
    <w:rsid w:val="00F627F6"/>
    <w:rsid w:val="00F6581D"/>
    <w:rsid w:val="00F67A67"/>
    <w:rsid w:val="00F70840"/>
    <w:rsid w:val="00F752ED"/>
    <w:rsid w:val="00F76DB0"/>
    <w:rsid w:val="00F93942"/>
    <w:rsid w:val="00F95DA7"/>
    <w:rsid w:val="00FA465A"/>
    <w:rsid w:val="00FB3D2F"/>
    <w:rsid w:val="00FB463F"/>
    <w:rsid w:val="00FC559B"/>
    <w:rsid w:val="00FE40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6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rsid w:val="002D3780"/>
    <w:rPr>
      <w:rFonts w:ascii="Times New Roman" w:eastAsia="Andale Sans UI" w:hAnsi="Times New Roman" w:cs="Times New Roman"/>
      <w:kern w:val="2"/>
      <w:sz w:val="24"/>
      <w:szCs w:val="24"/>
    </w:rPr>
  </w:style>
  <w:style w:type="paragraph" w:styleId="a4">
    <w:name w:val="Body Text"/>
    <w:basedOn w:val="a"/>
    <w:link w:val="a3"/>
    <w:uiPriority w:val="99"/>
    <w:unhideWhenUsed/>
    <w:rsid w:val="002D3780"/>
    <w:pPr>
      <w:widowControl w:val="0"/>
      <w:suppressAutoHyphens/>
      <w:spacing w:after="120" w:line="240" w:lineRule="auto"/>
    </w:pPr>
    <w:rPr>
      <w:rFonts w:ascii="Times New Roman" w:eastAsia="Andale Sans UI" w:hAnsi="Times New Roman" w:cs="Times New Roman"/>
      <w:kern w:val="2"/>
      <w:sz w:val="24"/>
      <w:szCs w:val="24"/>
    </w:rPr>
  </w:style>
  <w:style w:type="character" w:customStyle="1" w:styleId="a5">
    <w:name w:val="Текст выноски Знак"/>
    <w:basedOn w:val="a0"/>
    <w:link w:val="a6"/>
    <w:uiPriority w:val="99"/>
    <w:semiHidden/>
    <w:rsid w:val="002D3780"/>
    <w:rPr>
      <w:rFonts w:ascii="Tahoma" w:hAnsi="Tahoma" w:cs="Tahoma"/>
      <w:sz w:val="16"/>
      <w:szCs w:val="16"/>
    </w:rPr>
  </w:style>
  <w:style w:type="paragraph" w:styleId="a6">
    <w:name w:val="Balloon Text"/>
    <w:basedOn w:val="a"/>
    <w:link w:val="a5"/>
    <w:uiPriority w:val="99"/>
    <w:semiHidden/>
    <w:unhideWhenUsed/>
    <w:rsid w:val="002D3780"/>
    <w:pPr>
      <w:spacing w:after="0" w:line="240" w:lineRule="auto"/>
    </w:pPr>
    <w:rPr>
      <w:rFonts w:ascii="Tahoma" w:hAnsi="Tahoma" w:cs="Tahoma"/>
      <w:sz w:val="16"/>
      <w:szCs w:val="16"/>
    </w:rPr>
  </w:style>
  <w:style w:type="character" w:customStyle="1" w:styleId="a7">
    <w:name w:val="Основной текст_"/>
    <w:basedOn w:val="a0"/>
    <w:link w:val="4"/>
    <w:rsid w:val="002D3780"/>
    <w:rPr>
      <w:rFonts w:ascii="Times New Roman" w:eastAsia="Times New Roman" w:hAnsi="Times New Roman" w:cs="Times New Roman"/>
      <w:spacing w:val="3"/>
      <w:sz w:val="25"/>
      <w:szCs w:val="25"/>
      <w:shd w:val="clear" w:color="auto" w:fill="FFFFFF"/>
    </w:rPr>
  </w:style>
  <w:style w:type="paragraph" w:customStyle="1" w:styleId="4">
    <w:name w:val="Основной текст4"/>
    <w:basedOn w:val="a"/>
    <w:link w:val="a7"/>
    <w:rsid w:val="002D3780"/>
    <w:pPr>
      <w:widowControl w:val="0"/>
      <w:shd w:val="clear" w:color="auto" w:fill="FFFFFF"/>
      <w:spacing w:after="0" w:line="365" w:lineRule="exact"/>
      <w:ind w:hanging="960"/>
    </w:pPr>
    <w:rPr>
      <w:rFonts w:ascii="Times New Roman" w:eastAsia="Times New Roman" w:hAnsi="Times New Roman" w:cs="Times New Roman"/>
      <w:spacing w:val="3"/>
      <w:sz w:val="25"/>
      <w:szCs w:val="25"/>
    </w:rPr>
  </w:style>
  <w:style w:type="paragraph" w:styleId="a8">
    <w:name w:val="Normal (Web)"/>
    <w:basedOn w:val="a"/>
    <w:uiPriority w:val="99"/>
    <w:unhideWhenUsed/>
    <w:rsid w:val="002D3780"/>
    <w:pPr>
      <w:spacing w:before="100" w:beforeAutospacing="1" w:after="119" w:line="240" w:lineRule="auto"/>
    </w:pPr>
    <w:rPr>
      <w:rFonts w:ascii="Times New Roman" w:eastAsia="Times New Roman" w:hAnsi="Times New Roman" w:cs="Times New Roman"/>
      <w:sz w:val="24"/>
      <w:szCs w:val="24"/>
    </w:rPr>
  </w:style>
  <w:style w:type="table" w:styleId="a9">
    <w:name w:val="Table Grid"/>
    <w:basedOn w:val="a1"/>
    <w:uiPriority w:val="59"/>
    <w:rsid w:val="00B07C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D30FC1"/>
    <w:pPr>
      <w:ind w:left="720"/>
      <w:contextualSpacing/>
    </w:pPr>
  </w:style>
</w:styles>
</file>

<file path=word/webSettings.xml><?xml version="1.0" encoding="utf-8"?>
<w:webSettings xmlns:r="http://schemas.openxmlformats.org/officeDocument/2006/relationships" xmlns:w="http://schemas.openxmlformats.org/wordprocessingml/2006/main">
  <w:divs>
    <w:div w:id="289828000">
      <w:bodyDiv w:val="1"/>
      <w:marLeft w:val="0"/>
      <w:marRight w:val="0"/>
      <w:marTop w:val="0"/>
      <w:marBottom w:val="0"/>
      <w:divBdr>
        <w:top w:val="none" w:sz="0" w:space="0" w:color="auto"/>
        <w:left w:val="none" w:sz="0" w:space="0" w:color="auto"/>
        <w:bottom w:val="none" w:sz="0" w:space="0" w:color="auto"/>
        <w:right w:val="none" w:sz="0" w:space="0" w:color="auto"/>
      </w:divBdr>
    </w:div>
    <w:div w:id="373621448">
      <w:bodyDiv w:val="1"/>
      <w:marLeft w:val="0"/>
      <w:marRight w:val="0"/>
      <w:marTop w:val="0"/>
      <w:marBottom w:val="0"/>
      <w:divBdr>
        <w:top w:val="none" w:sz="0" w:space="0" w:color="auto"/>
        <w:left w:val="none" w:sz="0" w:space="0" w:color="auto"/>
        <w:bottom w:val="none" w:sz="0" w:space="0" w:color="auto"/>
        <w:right w:val="none" w:sz="0" w:space="0" w:color="auto"/>
      </w:divBdr>
    </w:div>
    <w:div w:id="472065198">
      <w:bodyDiv w:val="1"/>
      <w:marLeft w:val="0"/>
      <w:marRight w:val="0"/>
      <w:marTop w:val="0"/>
      <w:marBottom w:val="0"/>
      <w:divBdr>
        <w:top w:val="none" w:sz="0" w:space="0" w:color="auto"/>
        <w:left w:val="none" w:sz="0" w:space="0" w:color="auto"/>
        <w:bottom w:val="none" w:sz="0" w:space="0" w:color="auto"/>
        <w:right w:val="none" w:sz="0" w:space="0" w:color="auto"/>
      </w:divBdr>
    </w:div>
    <w:div w:id="647058395">
      <w:bodyDiv w:val="1"/>
      <w:marLeft w:val="0"/>
      <w:marRight w:val="0"/>
      <w:marTop w:val="0"/>
      <w:marBottom w:val="0"/>
      <w:divBdr>
        <w:top w:val="none" w:sz="0" w:space="0" w:color="auto"/>
        <w:left w:val="none" w:sz="0" w:space="0" w:color="auto"/>
        <w:bottom w:val="none" w:sz="0" w:space="0" w:color="auto"/>
        <w:right w:val="none" w:sz="0" w:space="0" w:color="auto"/>
      </w:divBdr>
    </w:div>
    <w:div w:id="819493274">
      <w:bodyDiv w:val="1"/>
      <w:marLeft w:val="0"/>
      <w:marRight w:val="0"/>
      <w:marTop w:val="0"/>
      <w:marBottom w:val="0"/>
      <w:divBdr>
        <w:top w:val="none" w:sz="0" w:space="0" w:color="auto"/>
        <w:left w:val="none" w:sz="0" w:space="0" w:color="auto"/>
        <w:bottom w:val="none" w:sz="0" w:space="0" w:color="auto"/>
        <w:right w:val="none" w:sz="0" w:space="0" w:color="auto"/>
      </w:divBdr>
    </w:div>
    <w:div w:id="906189556">
      <w:bodyDiv w:val="1"/>
      <w:marLeft w:val="0"/>
      <w:marRight w:val="0"/>
      <w:marTop w:val="0"/>
      <w:marBottom w:val="0"/>
      <w:divBdr>
        <w:top w:val="none" w:sz="0" w:space="0" w:color="auto"/>
        <w:left w:val="none" w:sz="0" w:space="0" w:color="auto"/>
        <w:bottom w:val="none" w:sz="0" w:space="0" w:color="auto"/>
        <w:right w:val="none" w:sz="0" w:space="0" w:color="auto"/>
      </w:divBdr>
    </w:div>
    <w:div w:id="966084081">
      <w:bodyDiv w:val="1"/>
      <w:marLeft w:val="0"/>
      <w:marRight w:val="0"/>
      <w:marTop w:val="0"/>
      <w:marBottom w:val="0"/>
      <w:divBdr>
        <w:top w:val="none" w:sz="0" w:space="0" w:color="auto"/>
        <w:left w:val="none" w:sz="0" w:space="0" w:color="auto"/>
        <w:bottom w:val="none" w:sz="0" w:space="0" w:color="auto"/>
        <w:right w:val="none" w:sz="0" w:space="0" w:color="auto"/>
      </w:divBdr>
    </w:div>
    <w:div w:id="975456019">
      <w:bodyDiv w:val="1"/>
      <w:marLeft w:val="0"/>
      <w:marRight w:val="0"/>
      <w:marTop w:val="0"/>
      <w:marBottom w:val="0"/>
      <w:divBdr>
        <w:top w:val="none" w:sz="0" w:space="0" w:color="auto"/>
        <w:left w:val="none" w:sz="0" w:space="0" w:color="auto"/>
        <w:bottom w:val="none" w:sz="0" w:space="0" w:color="auto"/>
        <w:right w:val="none" w:sz="0" w:space="0" w:color="auto"/>
      </w:divBdr>
    </w:div>
    <w:div w:id="1257522163">
      <w:bodyDiv w:val="1"/>
      <w:marLeft w:val="0"/>
      <w:marRight w:val="0"/>
      <w:marTop w:val="0"/>
      <w:marBottom w:val="0"/>
      <w:divBdr>
        <w:top w:val="none" w:sz="0" w:space="0" w:color="auto"/>
        <w:left w:val="none" w:sz="0" w:space="0" w:color="auto"/>
        <w:bottom w:val="none" w:sz="0" w:space="0" w:color="auto"/>
        <w:right w:val="none" w:sz="0" w:space="0" w:color="auto"/>
      </w:divBdr>
    </w:div>
    <w:div w:id="1340697465">
      <w:bodyDiv w:val="1"/>
      <w:marLeft w:val="0"/>
      <w:marRight w:val="0"/>
      <w:marTop w:val="0"/>
      <w:marBottom w:val="0"/>
      <w:divBdr>
        <w:top w:val="none" w:sz="0" w:space="0" w:color="auto"/>
        <w:left w:val="none" w:sz="0" w:space="0" w:color="auto"/>
        <w:bottom w:val="none" w:sz="0" w:space="0" w:color="auto"/>
        <w:right w:val="none" w:sz="0" w:space="0" w:color="auto"/>
      </w:divBdr>
    </w:div>
    <w:div w:id="1460564336">
      <w:bodyDiv w:val="1"/>
      <w:marLeft w:val="0"/>
      <w:marRight w:val="0"/>
      <w:marTop w:val="0"/>
      <w:marBottom w:val="0"/>
      <w:divBdr>
        <w:top w:val="none" w:sz="0" w:space="0" w:color="auto"/>
        <w:left w:val="none" w:sz="0" w:space="0" w:color="auto"/>
        <w:bottom w:val="none" w:sz="0" w:space="0" w:color="auto"/>
        <w:right w:val="none" w:sz="0" w:space="0" w:color="auto"/>
      </w:divBdr>
    </w:div>
    <w:div w:id="1677421913">
      <w:bodyDiv w:val="1"/>
      <w:marLeft w:val="0"/>
      <w:marRight w:val="0"/>
      <w:marTop w:val="0"/>
      <w:marBottom w:val="0"/>
      <w:divBdr>
        <w:top w:val="none" w:sz="0" w:space="0" w:color="auto"/>
        <w:left w:val="none" w:sz="0" w:space="0" w:color="auto"/>
        <w:bottom w:val="none" w:sz="0" w:space="0" w:color="auto"/>
        <w:right w:val="none" w:sz="0" w:space="0" w:color="auto"/>
      </w:divBdr>
    </w:div>
    <w:div w:id="1918980924">
      <w:bodyDiv w:val="1"/>
      <w:marLeft w:val="0"/>
      <w:marRight w:val="0"/>
      <w:marTop w:val="0"/>
      <w:marBottom w:val="0"/>
      <w:divBdr>
        <w:top w:val="none" w:sz="0" w:space="0" w:color="auto"/>
        <w:left w:val="none" w:sz="0" w:space="0" w:color="auto"/>
        <w:bottom w:val="none" w:sz="0" w:space="0" w:color="auto"/>
        <w:right w:val="none" w:sz="0" w:space="0" w:color="auto"/>
      </w:divBdr>
    </w:div>
    <w:div w:id="200627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8F6A7-EF7C-45A5-AB62-9BCB1F67C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15</Pages>
  <Words>6477</Words>
  <Characters>36919</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10</cp:revision>
  <dcterms:created xsi:type="dcterms:W3CDTF">2018-11-23T07:47:00Z</dcterms:created>
  <dcterms:modified xsi:type="dcterms:W3CDTF">2018-11-29T11:27:00Z</dcterms:modified>
</cp:coreProperties>
</file>