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04" w:rsidRPr="00A41E35" w:rsidRDefault="00E32604" w:rsidP="00E32604">
      <w:pPr>
        <w:autoSpaceDE w:val="0"/>
        <w:autoSpaceDN w:val="0"/>
        <w:adjustRightInd w:val="0"/>
        <w:spacing w:after="0" w:line="240" w:lineRule="auto"/>
        <w:jc w:val="center"/>
        <w:rPr>
          <w:rFonts w:ascii="Times New Roman" w:hAnsi="Times New Roman"/>
          <w:b/>
          <w:caps/>
          <w:sz w:val="24"/>
          <w:szCs w:val="24"/>
        </w:rPr>
      </w:pPr>
      <w:r w:rsidRPr="00A41E35">
        <w:rPr>
          <w:rFonts w:ascii="Times New Roman" w:hAnsi="Times New Roman"/>
          <w:b/>
          <w:caps/>
          <w:sz w:val="24"/>
          <w:szCs w:val="24"/>
        </w:rPr>
        <w:t xml:space="preserve">Методические указания </w:t>
      </w:r>
    </w:p>
    <w:p w:rsidR="00E32604" w:rsidRPr="00A41E35" w:rsidRDefault="00E32604" w:rsidP="00E32604">
      <w:pPr>
        <w:autoSpaceDE w:val="0"/>
        <w:autoSpaceDN w:val="0"/>
        <w:adjustRightInd w:val="0"/>
        <w:spacing w:after="0" w:line="240" w:lineRule="auto"/>
        <w:jc w:val="center"/>
        <w:rPr>
          <w:rFonts w:ascii="Times New Roman" w:hAnsi="Times New Roman"/>
          <w:b/>
          <w:caps/>
          <w:sz w:val="24"/>
          <w:szCs w:val="24"/>
        </w:rPr>
      </w:pPr>
      <w:r w:rsidRPr="00A41E35">
        <w:rPr>
          <w:rFonts w:ascii="Times New Roman" w:hAnsi="Times New Roman"/>
          <w:b/>
          <w:caps/>
          <w:sz w:val="24"/>
          <w:szCs w:val="24"/>
        </w:rPr>
        <w:t>по разработке и реализации МУНИЦИПАЛЬНЫХ программ МО «УСТЬ-КАНСКИЙ РАЙОН»</w:t>
      </w:r>
    </w:p>
    <w:p w:rsidR="00A41E35" w:rsidRPr="00A41E35" w:rsidRDefault="00A41E35" w:rsidP="00A41E35">
      <w:pPr>
        <w:spacing w:after="0" w:line="240" w:lineRule="auto"/>
        <w:ind w:firstLine="567"/>
        <w:jc w:val="center"/>
        <w:rPr>
          <w:rFonts w:ascii="Times New Roman" w:hAnsi="Times New Roman"/>
          <w:sz w:val="24"/>
          <w:szCs w:val="24"/>
        </w:rPr>
      </w:pPr>
      <w:r w:rsidRPr="00A41E35">
        <w:rPr>
          <w:rFonts w:ascii="Times New Roman" w:hAnsi="Times New Roman"/>
          <w:sz w:val="24"/>
          <w:szCs w:val="24"/>
        </w:rPr>
        <w:t>(Утвержден Постановлением Главы администрации Усть-Канского района (аймака) от  18.09.2013 года № 636/2, с учетом внесений  изменений от  31.12.2015 г. № 160)</w:t>
      </w:r>
    </w:p>
    <w:p w:rsidR="00A41E35" w:rsidRPr="00A41E35" w:rsidRDefault="00A41E35" w:rsidP="00E32604">
      <w:pPr>
        <w:autoSpaceDE w:val="0"/>
        <w:autoSpaceDN w:val="0"/>
        <w:adjustRightInd w:val="0"/>
        <w:spacing w:after="0" w:line="240" w:lineRule="auto"/>
        <w:jc w:val="center"/>
        <w:rPr>
          <w:rFonts w:ascii="Times New Roman" w:hAnsi="Times New Roman"/>
          <w:b/>
          <w:bCs/>
          <w:sz w:val="24"/>
          <w:szCs w:val="24"/>
        </w:rPr>
      </w:pPr>
    </w:p>
    <w:p w:rsidR="00E32604" w:rsidRPr="00A41E35" w:rsidRDefault="00E32604" w:rsidP="00E32604">
      <w:pPr>
        <w:autoSpaceDE w:val="0"/>
        <w:autoSpaceDN w:val="0"/>
        <w:adjustRightInd w:val="0"/>
        <w:spacing w:after="0" w:line="240" w:lineRule="auto"/>
        <w:jc w:val="center"/>
        <w:rPr>
          <w:rFonts w:ascii="Times New Roman" w:hAnsi="Times New Roman"/>
          <w:b/>
          <w:bCs/>
          <w:sz w:val="24"/>
          <w:szCs w:val="24"/>
        </w:rPr>
      </w:pPr>
      <w:r w:rsidRPr="00A41E35">
        <w:rPr>
          <w:rFonts w:ascii="Times New Roman" w:hAnsi="Times New Roman"/>
          <w:b/>
          <w:bCs/>
          <w:sz w:val="24"/>
          <w:szCs w:val="24"/>
        </w:rPr>
        <w:t>1.Общие положения</w:t>
      </w:r>
    </w:p>
    <w:p w:rsidR="00E32604" w:rsidRPr="00A41E35" w:rsidRDefault="00E32604" w:rsidP="00E32604">
      <w:pPr>
        <w:numPr>
          <w:ilvl w:val="1"/>
          <w:numId w:val="2"/>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Методические указания по разработке и реализации муниципальных программ  МО «Усть-Канский район» (далее соответственно – Методические указания) определяют требования </w:t>
      </w:r>
      <w:r w:rsidRPr="00A41E35">
        <w:rPr>
          <w:rFonts w:ascii="Times New Roman" w:hAnsi="Times New Roman"/>
          <w:sz w:val="24"/>
          <w:szCs w:val="24"/>
        </w:rPr>
        <w:t>к разработке проектов  муниципальных программ  МО «Усть-Канский район» и их согласованию, управлению  муниципальной программой МО «Усть-Канский район», порядку проведения мониторинга реализации  муниципальных программ МО «Усть-Канский район», а также подготовке отчетов о реализации  муниципальных программ МО «Усть-Канский район»</w:t>
      </w:r>
      <w:r w:rsidRPr="00A41E35">
        <w:rPr>
          <w:rFonts w:ascii="Times New Roman" w:hAnsi="Times New Roman"/>
          <w:sz w:val="24"/>
          <w:szCs w:val="24"/>
          <w:lang w:eastAsia="en-US"/>
        </w:rPr>
        <w:t xml:space="preserve">. </w:t>
      </w:r>
    </w:p>
    <w:p w:rsidR="00E32604" w:rsidRPr="00A41E35" w:rsidRDefault="00E32604" w:rsidP="00E32604">
      <w:pPr>
        <w:numPr>
          <w:ilvl w:val="1"/>
          <w:numId w:val="2"/>
        </w:numPr>
        <w:tabs>
          <w:tab w:val="left" w:pos="1276"/>
        </w:tabs>
        <w:autoSpaceDE w:val="0"/>
        <w:autoSpaceDN w:val="0"/>
        <w:adjustRightInd w:val="0"/>
        <w:spacing w:after="0" w:line="240" w:lineRule="auto"/>
        <w:ind w:left="284" w:firstLine="425"/>
        <w:jc w:val="both"/>
        <w:rPr>
          <w:rFonts w:ascii="Times New Roman" w:hAnsi="Times New Roman"/>
          <w:sz w:val="24"/>
          <w:szCs w:val="24"/>
          <w:lang w:eastAsia="en-US"/>
        </w:rPr>
      </w:pPr>
      <w:r w:rsidRPr="00A41E35">
        <w:rPr>
          <w:rFonts w:ascii="Times New Roman" w:hAnsi="Times New Roman"/>
          <w:sz w:val="24"/>
          <w:szCs w:val="24"/>
          <w:lang w:eastAsia="en-US"/>
        </w:rPr>
        <w:t>Основные понятия, используемые в Методических указаниях:</w:t>
      </w:r>
    </w:p>
    <w:p w:rsidR="00E32604" w:rsidRPr="00A41E35" w:rsidRDefault="00E32604" w:rsidP="00E32604">
      <w:pPr>
        <w:autoSpaceDE w:val="0"/>
        <w:autoSpaceDN w:val="0"/>
        <w:adjustRightInd w:val="0"/>
        <w:spacing w:after="0" w:line="240" w:lineRule="auto"/>
        <w:ind w:firstLine="567"/>
        <w:jc w:val="both"/>
        <w:rPr>
          <w:rFonts w:ascii="Times New Roman" w:hAnsi="Times New Roman"/>
          <w:sz w:val="24"/>
          <w:szCs w:val="24"/>
        </w:rPr>
      </w:pPr>
      <w:r w:rsidRPr="00A41E35">
        <w:rPr>
          <w:rFonts w:ascii="Times New Roman" w:hAnsi="Times New Roman"/>
          <w:sz w:val="24"/>
          <w:szCs w:val="24"/>
        </w:rPr>
        <w:t>муниципальная программа муниципального образования (далее – муниципальная программа) - это комплекс мероприятий (взаимоувязанных по задачам, срокам осуществления и ресурсам) и механизмов их реализации, обеспечивающих в рамках реализации муниципальных функций достижение стратегических задач социально-экономического развития муниципального образования, разрабатываемый на срок не менее 6 лет;</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подпрограмма муниципальной программы - это неотъемлемая часть муниципальной программы, представляющая собой комплекс основных мероприятий муниципальной программы (взаимоувязанных по задачам, срокам осуществления и ресурсам) и механизмов их реализации, направленных на решение одной задачи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 xml:space="preserve"> обеспечивающая подпрограмма  муниципальной программы (далее  -обеспечивающая подпрограмма) -  комплекс взаимоувязанных основных мероприятий, направленных на создание условий для реализации муниципальной программы, предусматривающих финансовое обеспечение деятельности администратора муниципальной программы, администратора подпрограммы, соисполнителя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администратор муниципальной программы – исполнительно-распорядительный орган муниципального образования, структурное подразделение администрации муниципального образования;</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администратор подпрограммы - исполнительный орган муниципальной власти муниципального образования, ответственный за разработку и реализацию подпрограммы определенный из числа соисполнителей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 xml:space="preserve">соисполнители муниципальной программы -  исполнительные органы муниципальной власти муниципального образования, участвующие совместно с администратором муниципальной программы в разработке и реализации муниципальной программы. участники муниципальной программы – муниципальные унитарные предприятия, общественные, научные и иные организации, участвующие в реализации муниципальной программы; </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участники муниципальной программы - территориальные органы федеральных органов исполнительной власти, органов местного самоуправления в Республике Алтай, территориальный фонд обязательного медицинского страхования Республики Алтай, государственные унитарные  предприятия, акционерные общества с участие муниципального образования, общественные, научные и иные организации, участвующие в реализации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lastRenderedPageBreak/>
        <w:t>сфера реализации муниципальной программы – сфера социально-экономического развития муниципального образования, на решение проблем и (или) задач которой направлена соответствующая муниципальная программа;</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муниципальная функция – это вид управленческой деятельности, направленный на решение вопросов местного значения органами местного самоуправления в соответствии с утвержденным Уставом;</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 xml:space="preserve">основные параметры муниципальной программы – цель муниципальной программы, задачи муниципальной программы, основные мероприятия муниципальной программы, целевые показатели муниципальной программы, ожидаемые конечные результаты реализации муниципальной программы, сроки их достижения, объемы ресурсов в разрезе подпрограмм и основных мероприятий муниципальной программы, необходимые для достижения цели муниципальной программы; </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стратегическая задача социально-экономического развития муниципального образования - направление деятельности по достижению стратегической цели, которое отражается в Концепции социально-экономического развития МО «Усть-Канский район», программе социально-экономического развития  МО «Усть-Канский район» на среднесрочную перспективу, системе целеполагания муниципального образования, утверждаемой  Распоряжением главы  администрации Усть-Канского района (аймака);</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цель муниципальной программы (подпрограммы) – планируемый результат социально-экономического развития муниципального образования, достигаемый посредством реализации муниципальной программы (подпрограммы) за период ее реализации;</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задача муниципальной программы (подпрограммы) – планируемый результат выполнения совокупности взаимосвязанных мероприятий или муниципальных функций, направленных на достижение цели реализации муниципальной программы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основное мероприятие муниципальной программы – комплекс взаимосвязанных мероприятий, направленный на решение задачи муниципальной программы (достижение цели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основное мероприятие муниципальной программы - комплекс взаимоувязанных мероприятий, направленный на решение задач муниципальной программы (достижение цели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мероприятие муниципальной программы - совокупность взаимосвязанных действий, направленных на решение задачи муниципальной программы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целевой показатель муниципальной программы (подпрограммы) – количественно выраженная характеристика достижения цели или решения задачи муниципальной программы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конечные результат реализации муниципальной программы –  целевой показатель муниципальной программы (подпрограммы), количественно отражающий характеристику достижения цели или решения задачи муниципальной программы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непосредственный результат - характеристика объема и (или) качества реализации мероприятия муниципальной программы, направленного на достижение цели и решение задач муниципальной программы, а также достижение ожидаемого конечного результата реализации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меры муниципального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муниципальной программы (подпрограммы);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t>риски реализации муниципальной программы – вероятные явления, события, процессы, не зависящие от администратора муниципальной программы, соисполнителей и участников муниципальной программы и негативно влияющие на основные параметры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color w:val="0D0D0D"/>
          <w:sz w:val="24"/>
          <w:szCs w:val="24"/>
        </w:rPr>
      </w:pPr>
      <w:r w:rsidRPr="00A41E35">
        <w:rPr>
          <w:rFonts w:ascii="Times New Roman" w:hAnsi="Times New Roman"/>
          <w:color w:val="0D0D0D"/>
          <w:sz w:val="24"/>
          <w:szCs w:val="24"/>
        </w:rPr>
        <w:lastRenderedPageBreak/>
        <w:t>мониторинг реализации муниципальной программы – процесс наблюдения за реализацией основных параметров муниципальной программы;</w:t>
      </w:r>
    </w:p>
    <w:p w:rsidR="00E32604" w:rsidRPr="00A41E35" w:rsidRDefault="00E32604" w:rsidP="00E32604">
      <w:pPr>
        <w:autoSpaceDE w:val="0"/>
        <w:autoSpaceDN w:val="0"/>
        <w:adjustRightInd w:val="0"/>
        <w:spacing w:after="0" w:line="240" w:lineRule="auto"/>
        <w:ind w:firstLine="567"/>
        <w:jc w:val="both"/>
        <w:rPr>
          <w:rFonts w:ascii="Times New Roman" w:hAnsi="Times New Roman"/>
          <w:sz w:val="24"/>
          <w:szCs w:val="24"/>
          <w:lang w:eastAsia="en-US"/>
        </w:rPr>
      </w:pPr>
      <w:r w:rsidRPr="00A41E35">
        <w:rPr>
          <w:rFonts w:ascii="Times New Roman" w:hAnsi="Times New Roman"/>
          <w:color w:val="0D0D0D"/>
          <w:sz w:val="24"/>
          <w:szCs w:val="24"/>
        </w:rPr>
        <w:t>план реализации мероприятий муниципальной программы – ежегодный плановый документ, содержащий перечень мероприятий муниципальной программы на планируемый год с указанием ответственных исполнителей, сроков выполнения мероприятий, непосредственных результатов.</w:t>
      </w:r>
    </w:p>
    <w:p w:rsidR="00E32604" w:rsidRPr="00A41E35" w:rsidRDefault="00E32604" w:rsidP="00E32604">
      <w:pPr>
        <w:numPr>
          <w:ilvl w:val="1"/>
          <w:numId w:val="2"/>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Основанием для разработки  муниципальных программ является утвержденный  Главой администрации Усть-Канского района (аймака) Перечень  муниципальных программ  МО «Усть-Канский район» (далее – Перечень  муниципальных программ), формируемый в соответствии с Положением.</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Основные направления реализации  муниципальных программ и состав соисполнителей  муниципальной  программы, установленные Перечнем  муниципальных программ, могут уточняться в процессе подготовки проекта и корректировки  муниципальных программ с учетом необходимости реализации тех или иных мероприятий для достижения целей  муниципальных программ.</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В случае уточнения основных направлений и (или) состава соисполнителей  муниципальной программы, установленных Перечнем  муниципальных программ, администратор программы одновременно с проектом  муниципальной  программы представляет проект распоряжения  главы администрации Усть-Канского района (аймака) о внесении изменений в перечень  муниципальных программ.</w:t>
      </w:r>
    </w:p>
    <w:p w:rsidR="00E32604" w:rsidRPr="00A41E35" w:rsidRDefault="00E32604" w:rsidP="00E32604">
      <w:pPr>
        <w:numPr>
          <w:ilvl w:val="1"/>
          <w:numId w:val="2"/>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Формирование  муниципальных программ осуществляется исходя из принципов:</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учета  Концепции  социально-экономического развития МО «Усть-Канский район» до 2022 года и Программы социально-экономического развития МО «Усть-Канский район» на долгосрочный/среднесрочный период, целевых показателей их достижения, а также учета положений стратегических (программных) документов Российской Федерации, Республики Алтай;</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A41E35">
        <w:rPr>
          <w:rFonts w:ascii="Times New Roman" w:hAnsi="Times New Roman"/>
          <w:iCs/>
          <w:sz w:val="24"/>
          <w:szCs w:val="24"/>
          <w:lang w:eastAsia="en-US"/>
        </w:rPr>
        <w:t xml:space="preserve">приоритетности выполнения полномочий, осуществляемых органами местного самоуправления  по предметам ведения  МО «Усть-Канский район» и предметам совместного ведения, определенных Конституцией Российской Федерации,  </w:t>
      </w:r>
      <w:r w:rsidRPr="00A41E35">
        <w:rPr>
          <w:rFonts w:ascii="Times New Roman" w:hAnsi="Times New Roman"/>
          <w:sz w:val="24"/>
          <w:szCs w:val="24"/>
        </w:rPr>
        <w:t>федеральными законами, договорами о разграничении полномочий и соглашениями, Конституцией Республики Алтай (Основным Законом), законами Республики Алтай и принимаемыми в соответствии с ними иными нормативными правовыми актами Республики Алтай, нормативно правовыми актами МО «Усть-Канский район»;</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установления для  муниципальных программ количественно измеримых результатов их реализации;</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интеграции муниципальных регулятивных (правоустанавливающих, правоприменительных и контрольных) и финансовых (бюджетных, налоговых, имущественных, тарифных, долговых и иных) инструментов для достижения целей  муниципальных программ;</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согласованности планово-прогнозных документов и документов программно-целевого планирования с документами бюджетного планирования;</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определения исполнительно-распорядительного органа  муниципальной власти МО «Усть-Канский район», ответственного за реализацию  муниципальной программы (администратора программы);</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наличия у администратора программы и соисполнителей полномочий, необходимых и достаточных для реализации и достижения целей  муниципальной программы;</w:t>
      </w:r>
    </w:p>
    <w:p w:rsidR="00E32604" w:rsidRPr="00A41E35" w:rsidRDefault="00E32604" w:rsidP="00E32604">
      <w:pPr>
        <w:widowControl w:val="0"/>
        <w:numPr>
          <w:ilvl w:val="0"/>
          <w:numId w:val="13"/>
        </w:numPr>
        <w:tabs>
          <w:tab w:val="left" w:pos="1276"/>
        </w:tabs>
        <w:autoSpaceDE w:val="0"/>
        <w:autoSpaceDN w:val="0"/>
        <w:adjustRightInd w:val="0"/>
        <w:spacing w:after="0" w:line="240" w:lineRule="auto"/>
        <w:ind w:left="0" w:firstLine="851"/>
        <w:jc w:val="both"/>
        <w:rPr>
          <w:rFonts w:ascii="Times New Roman" w:hAnsi="Times New Roman"/>
          <w:iCs/>
          <w:sz w:val="24"/>
          <w:szCs w:val="24"/>
          <w:lang w:eastAsia="en-US"/>
        </w:rPr>
      </w:pPr>
      <w:r w:rsidRPr="00A41E35">
        <w:rPr>
          <w:rFonts w:ascii="Times New Roman" w:hAnsi="Times New Roman"/>
          <w:iCs/>
          <w:sz w:val="24"/>
          <w:szCs w:val="24"/>
          <w:lang w:eastAsia="en-US"/>
        </w:rPr>
        <w:t xml:space="preserve">проведения регулярной оценки эффективности реализации  муниципальных программ, оценки их вклада в достижение тактических целей социально-экономического развития  МО «Усть-Канский район» с возможностью корректировки или досрочного прекращения муниципальных программ по результатам такой оценки, а также </w:t>
      </w:r>
      <w:r w:rsidRPr="00A41E35">
        <w:rPr>
          <w:rFonts w:ascii="Times New Roman" w:hAnsi="Times New Roman"/>
          <w:iCs/>
          <w:sz w:val="24"/>
          <w:szCs w:val="24"/>
          <w:lang w:eastAsia="en-US"/>
        </w:rPr>
        <w:lastRenderedPageBreak/>
        <w:t>установления ответственности должностных лиц в случае неэффективной реализации муниципальных программ.</w:t>
      </w:r>
    </w:p>
    <w:p w:rsidR="00E32604" w:rsidRPr="00A41E35" w:rsidRDefault="00E32604" w:rsidP="00E32604">
      <w:pPr>
        <w:widowControl w:val="0"/>
        <w:tabs>
          <w:tab w:val="left" w:pos="1276"/>
        </w:tabs>
        <w:autoSpaceDE w:val="0"/>
        <w:autoSpaceDN w:val="0"/>
        <w:adjustRightInd w:val="0"/>
        <w:spacing w:after="0" w:line="240" w:lineRule="auto"/>
        <w:ind w:left="851"/>
        <w:jc w:val="both"/>
        <w:rPr>
          <w:rFonts w:ascii="Times New Roman" w:hAnsi="Times New Roman"/>
          <w:iCs/>
          <w:sz w:val="24"/>
          <w:szCs w:val="24"/>
          <w:lang w:eastAsia="en-US"/>
        </w:rPr>
      </w:pPr>
    </w:p>
    <w:p w:rsidR="00E32604" w:rsidRPr="00A41E35" w:rsidRDefault="00E32604" w:rsidP="00E32604">
      <w:pPr>
        <w:keepNext/>
        <w:numPr>
          <w:ilvl w:val="0"/>
          <w:numId w:val="2"/>
        </w:numPr>
        <w:tabs>
          <w:tab w:val="num" w:pos="1276"/>
        </w:tabs>
        <w:spacing w:after="0" w:line="240" w:lineRule="auto"/>
        <w:rPr>
          <w:rFonts w:ascii="Times New Roman" w:hAnsi="Times New Roman"/>
          <w:b/>
          <w:bCs/>
          <w:sz w:val="24"/>
          <w:szCs w:val="24"/>
        </w:rPr>
      </w:pPr>
      <w:r w:rsidRPr="00A41E35">
        <w:rPr>
          <w:rFonts w:ascii="Times New Roman" w:hAnsi="Times New Roman"/>
          <w:b/>
          <w:bCs/>
          <w:sz w:val="24"/>
          <w:szCs w:val="24"/>
        </w:rPr>
        <w:t>Требования к структуре муниципальной программы</w:t>
      </w:r>
    </w:p>
    <w:p w:rsidR="00E32604" w:rsidRPr="00A41E35" w:rsidRDefault="00E32604" w:rsidP="00E32604">
      <w:pPr>
        <w:numPr>
          <w:ilvl w:val="1"/>
          <w:numId w:val="16"/>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В соответствии с Положением муниципальная программа включает в себя подпрограммы и обеспечивающую подпрограмму. Подпрограмма и обеспечивающая подпрограмма  состоит из основных мероприятий. Основные мероприятия  при необходимости могут быть детализированы по направлениям муниципальной программы, при этом формулировка наименования направления муниципальной программы не может быть идентичной формулировке наименования муниципальной  услуги (работы) из ведомственного перечня муниципальных услуг (работ).</w:t>
      </w:r>
    </w:p>
    <w:p w:rsidR="00E32604" w:rsidRPr="00A41E35" w:rsidRDefault="00E32604" w:rsidP="00E32604">
      <w:pPr>
        <w:numPr>
          <w:ilvl w:val="1"/>
          <w:numId w:val="16"/>
        </w:numPr>
        <w:tabs>
          <w:tab w:val="left" w:pos="1276"/>
          <w:tab w:val="left" w:pos="1418"/>
        </w:tabs>
        <w:autoSpaceDE w:val="0"/>
        <w:autoSpaceDN w:val="0"/>
        <w:adjustRightInd w:val="0"/>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lang w:eastAsia="en-US"/>
        </w:rPr>
        <w:t>Подпрограммы в составе муниципальной программы выделяются в соответствии с системой целеполагания МО «Усть-Канский район».</w:t>
      </w:r>
    </w:p>
    <w:p w:rsidR="00E32604" w:rsidRPr="00A41E35" w:rsidRDefault="00E32604" w:rsidP="00E32604">
      <w:pPr>
        <w:tabs>
          <w:tab w:val="left" w:pos="1276"/>
          <w:tab w:val="left" w:pos="1418"/>
        </w:tabs>
        <w:autoSpaceDE w:val="0"/>
        <w:autoSpaceDN w:val="0"/>
        <w:adjustRightInd w:val="0"/>
        <w:spacing w:after="0" w:line="240" w:lineRule="auto"/>
        <w:ind w:firstLine="720"/>
        <w:jc w:val="both"/>
        <w:outlineLvl w:val="4"/>
        <w:rPr>
          <w:rFonts w:ascii="Times New Roman" w:hAnsi="Times New Roman"/>
          <w:sz w:val="24"/>
          <w:szCs w:val="24"/>
        </w:rPr>
      </w:pPr>
      <w:r w:rsidRPr="00A41E35">
        <w:rPr>
          <w:rFonts w:ascii="Times New Roman" w:hAnsi="Times New Roman"/>
          <w:sz w:val="24"/>
          <w:szCs w:val="24"/>
        </w:rPr>
        <w:t>Схема логической взаимосвязи муниципальных программ с системой целеполагания МО «</w:t>
      </w:r>
      <w:r w:rsidRPr="00A41E35">
        <w:rPr>
          <w:rFonts w:ascii="Times New Roman" w:hAnsi="Times New Roman"/>
          <w:sz w:val="24"/>
          <w:szCs w:val="24"/>
          <w:lang w:eastAsia="en-US"/>
        </w:rPr>
        <w:t xml:space="preserve">Усть-Канский </w:t>
      </w:r>
      <w:r w:rsidRPr="00A41E35">
        <w:rPr>
          <w:rFonts w:ascii="Times New Roman" w:hAnsi="Times New Roman"/>
          <w:sz w:val="24"/>
          <w:szCs w:val="24"/>
        </w:rPr>
        <w:t>район» представлена на рис.1.</w:t>
      </w:r>
    </w:p>
    <w:p w:rsidR="00E32604" w:rsidRPr="00A41E35" w:rsidRDefault="00E32604" w:rsidP="00E32604">
      <w:pPr>
        <w:pStyle w:val="23"/>
        <w:tabs>
          <w:tab w:val="left" w:pos="1418"/>
        </w:tabs>
        <w:spacing w:after="0" w:line="240" w:lineRule="auto"/>
        <w:ind w:left="0"/>
        <w:jc w:val="both"/>
        <w:outlineLvl w:val="4"/>
        <w:rPr>
          <w:rFonts w:ascii="Times New Roman" w:hAnsi="Times New Roman"/>
          <w:sz w:val="24"/>
          <w:szCs w:val="24"/>
        </w:rPr>
      </w:pPr>
    </w:p>
    <w:p w:rsidR="00F30799" w:rsidRPr="00A41E35" w:rsidRDefault="00F30799" w:rsidP="00F30799">
      <w:pPr>
        <w:pStyle w:val="23"/>
        <w:tabs>
          <w:tab w:val="left" w:pos="1418"/>
        </w:tabs>
        <w:spacing w:after="0" w:line="240" w:lineRule="auto"/>
        <w:ind w:left="0"/>
        <w:jc w:val="center"/>
        <w:outlineLvl w:val="4"/>
        <w:rPr>
          <w:rFonts w:ascii="Times New Roman" w:hAnsi="Times New Roman"/>
          <w:sz w:val="24"/>
          <w:szCs w:val="24"/>
        </w:rPr>
      </w:pPr>
      <w:r w:rsidRPr="00A41E35">
        <w:rPr>
          <w:rFonts w:ascii="Times New Roman" w:hAnsi="Times New Roman"/>
          <w:sz w:val="24"/>
          <w:szCs w:val="24"/>
        </w:rPr>
        <w:t>Схема логической взаимосвязи государственных программ с системой целепологания</w:t>
      </w:r>
    </w:p>
    <w:p w:rsidR="00F30799" w:rsidRPr="00A41E35" w:rsidRDefault="00B521E4" w:rsidP="00F30799">
      <w:pPr>
        <w:pStyle w:val="23"/>
        <w:tabs>
          <w:tab w:val="left" w:pos="1418"/>
        </w:tabs>
        <w:spacing w:after="0" w:line="240" w:lineRule="auto"/>
        <w:ind w:left="0"/>
        <w:outlineLvl w:val="4"/>
        <w:rPr>
          <w:rFonts w:ascii="Times New Roman" w:hAnsi="Times New Roman"/>
          <w:sz w:val="24"/>
          <w:szCs w:val="24"/>
        </w:rPr>
      </w:pPr>
      <w:r w:rsidRPr="00A41E35">
        <w:rPr>
          <w:noProof/>
          <w:sz w:val="24"/>
          <w:szCs w:val="24"/>
        </w:rPr>
        <w:pict>
          <v:rect id="_x0000_s1029" style="position:absolute;margin-left:246.45pt;margin-top:10.55pt;width:224.6pt;height:37.6pt;z-index:251663360">
            <v:textbox>
              <w:txbxContent>
                <w:p w:rsidR="00110FA2" w:rsidRPr="00F261A9" w:rsidRDefault="00110FA2" w:rsidP="00F261A9">
                  <w:pPr>
                    <w:shd w:val="clear" w:color="auto" w:fill="CCC0D9" w:themeFill="accent4" w:themeFillTint="66"/>
                    <w:rPr>
                      <w:rFonts w:ascii="Times New Roman" w:hAnsi="Times New Roman" w:cs="Times New Roman"/>
                    </w:rPr>
                  </w:pPr>
                  <w:r w:rsidRPr="00F261A9">
                    <w:rPr>
                      <w:rFonts w:ascii="Times New Roman" w:hAnsi="Times New Roman" w:cs="Times New Roman"/>
                    </w:rPr>
                    <w:t>Концепция  социально-экономического развития МО «Усть-Канский район»</w:t>
                  </w:r>
                </w:p>
              </w:txbxContent>
            </v:textbox>
          </v:rect>
        </w:pict>
      </w:r>
      <w:r w:rsidRPr="00A41E35">
        <w:rPr>
          <w:rFonts w:ascii="Times New Roman" w:hAnsi="Times New Roman"/>
          <w:noProof/>
          <w:sz w:val="24"/>
          <w:szCs w:val="24"/>
        </w:rPr>
        <w:pict>
          <v:rect id="_x0000_s1027" style="position:absolute;margin-left:16.5pt;margin-top:10.55pt;width:191.3pt;height:37.6pt;z-index:251661312">
            <v:textbox>
              <w:txbxContent>
                <w:p w:rsidR="00110FA2" w:rsidRPr="00F261A9" w:rsidRDefault="00110FA2" w:rsidP="00F261A9">
                  <w:pPr>
                    <w:shd w:val="clear" w:color="auto" w:fill="CCC0D9" w:themeFill="accent4" w:themeFillTint="66"/>
                    <w:rPr>
                      <w:rFonts w:ascii="Times New Roman" w:hAnsi="Times New Roman" w:cs="Times New Roman"/>
                    </w:rPr>
                  </w:pPr>
                  <w:r w:rsidRPr="00F261A9">
                    <w:rPr>
                      <w:rFonts w:ascii="Times New Roman" w:hAnsi="Times New Roman" w:cs="Times New Roman"/>
                    </w:rPr>
                    <w:t>Стратегическая цель МО «Усть-Канский район»</w:t>
                  </w:r>
                </w:p>
              </w:txbxContent>
            </v:textbox>
          </v:rect>
        </w:pict>
      </w:r>
    </w:p>
    <w:p w:rsidR="00E32604" w:rsidRPr="00A41E35" w:rsidRDefault="00B521E4" w:rsidP="00E32604">
      <w:pPr>
        <w:rPr>
          <w:sz w:val="24"/>
          <w:szCs w:val="24"/>
        </w:rPr>
      </w:pPr>
      <w:r w:rsidRPr="00A41E35">
        <w:rPr>
          <w:noProof/>
          <w:sz w:val="24"/>
          <w:szCs w:val="24"/>
        </w:rPr>
        <w:pict>
          <v:shapetype id="_x0000_t32" coordsize="21600,21600" o:spt="32" o:oned="t" path="m,l21600,21600e" filled="f">
            <v:path arrowok="t" fillok="f" o:connecttype="none"/>
            <o:lock v:ext="edit" shapetype="t"/>
          </v:shapetype>
          <v:shape id="_x0000_s1037" type="#_x0000_t32" style="position:absolute;margin-left:207.8pt;margin-top:10.65pt;width:38.65pt;height:0;z-index:251671552" o:connectortype="straight">
            <v:stroke endarrow="block"/>
          </v:shape>
        </w:pict>
      </w:r>
    </w:p>
    <w:p w:rsidR="00E32604" w:rsidRPr="00A41E35" w:rsidRDefault="00B521E4" w:rsidP="00E32604">
      <w:pPr>
        <w:rPr>
          <w:sz w:val="24"/>
          <w:szCs w:val="24"/>
        </w:rPr>
      </w:pPr>
      <w:r w:rsidRPr="00A41E35">
        <w:rPr>
          <w:noProof/>
          <w:sz w:val="24"/>
          <w:szCs w:val="24"/>
        </w:rPr>
        <w:pict>
          <v:shape id="_x0000_s1041" type="#_x0000_t32" style="position:absolute;margin-left:348pt;margin-top:7.75pt;width:0;height:6.5pt;z-index:251675648" o:connectortype="straight">
            <v:stroke endarrow="block"/>
          </v:shape>
        </w:pict>
      </w:r>
      <w:r w:rsidRPr="00A41E35">
        <w:rPr>
          <w:noProof/>
          <w:sz w:val="24"/>
          <w:szCs w:val="24"/>
        </w:rPr>
        <w:pict>
          <v:rect id="_x0000_s1028" style="position:absolute;margin-left:16.5pt;margin-top:21.2pt;width:191.3pt;height:54.3pt;z-index:251662336">
            <v:textbox>
              <w:txbxContent>
                <w:p w:rsidR="00110FA2" w:rsidRPr="00F261A9" w:rsidRDefault="00110FA2" w:rsidP="00F261A9">
                  <w:pPr>
                    <w:shd w:val="clear" w:color="auto" w:fill="CCC0D9" w:themeFill="accent4" w:themeFillTint="66"/>
                    <w:rPr>
                      <w:rFonts w:ascii="Times New Roman" w:hAnsi="Times New Roman" w:cs="Times New Roman"/>
                    </w:rPr>
                  </w:pPr>
                  <w:r w:rsidRPr="00F261A9">
                    <w:rPr>
                      <w:rFonts w:ascii="Times New Roman" w:hAnsi="Times New Roman" w:cs="Times New Roman"/>
                    </w:rPr>
                    <w:t>Стратегическая задача социально-экономического развития МО «Усть-Канский район»</w:t>
                  </w:r>
                </w:p>
              </w:txbxContent>
            </v:textbox>
          </v:rect>
        </w:pict>
      </w:r>
      <w:r w:rsidRPr="00A41E35">
        <w:rPr>
          <w:noProof/>
          <w:sz w:val="24"/>
          <w:szCs w:val="24"/>
        </w:rPr>
        <w:pict>
          <v:shape id="_x0000_s1039" type="#_x0000_t32" style="position:absolute;margin-left:95.5pt;margin-top:7.75pt;width:0;height:13.45pt;z-index:251673600" o:connectortype="straight">
            <v:stroke endarrow="block"/>
          </v:shape>
        </w:pict>
      </w:r>
      <w:r w:rsidRPr="00A41E35">
        <w:rPr>
          <w:noProof/>
          <w:sz w:val="24"/>
          <w:szCs w:val="24"/>
        </w:rPr>
        <w:pict>
          <v:rect id="_x0000_s1030" style="position:absolute;margin-left:246.45pt;margin-top:14.25pt;width:224.6pt;height:49.95pt;z-index:251664384">
            <v:textbox>
              <w:txbxContent>
                <w:p w:rsidR="00110FA2" w:rsidRPr="00F261A9" w:rsidRDefault="00110FA2" w:rsidP="00F261A9">
                  <w:pPr>
                    <w:shd w:val="clear" w:color="auto" w:fill="CCC0D9" w:themeFill="accent4" w:themeFillTint="66"/>
                    <w:rPr>
                      <w:rFonts w:ascii="Times New Roman" w:hAnsi="Times New Roman" w:cs="Times New Roman"/>
                    </w:rPr>
                  </w:pPr>
                  <w:r w:rsidRPr="00F261A9">
                    <w:rPr>
                      <w:rFonts w:ascii="Times New Roman" w:hAnsi="Times New Roman" w:cs="Times New Roman"/>
                    </w:rPr>
                    <w:t>Программа социально-экономического развития МО «Усть-Канский район»</w:t>
                  </w:r>
                </w:p>
                <w:p w:rsidR="00110FA2" w:rsidRDefault="00110FA2"/>
              </w:txbxContent>
            </v:textbox>
          </v:rect>
        </w:pict>
      </w:r>
    </w:p>
    <w:p w:rsidR="00E32604" w:rsidRPr="00A41E35" w:rsidRDefault="00B521E4" w:rsidP="00E32604">
      <w:pPr>
        <w:rPr>
          <w:sz w:val="24"/>
          <w:szCs w:val="24"/>
        </w:rPr>
      </w:pPr>
      <w:r w:rsidRPr="00A41E35">
        <w:rPr>
          <w:noProof/>
          <w:sz w:val="24"/>
          <w:szCs w:val="24"/>
        </w:rPr>
        <w:pict>
          <v:shape id="_x0000_s1038" type="#_x0000_t32" style="position:absolute;margin-left:207.8pt;margin-top:14.55pt;width:38.65pt;height:.55pt;flip:y;z-index:251672576" o:connectortype="straight">
            <v:stroke endarrow="block"/>
          </v:shape>
        </w:pict>
      </w:r>
    </w:p>
    <w:p w:rsidR="00E32604" w:rsidRPr="00A41E35" w:rsidRDefault="00B521E4" w:rsidP="00E32604">
      <w:pPr>
        <w:rPr>
          <w:sz w:val="24"/>
          <w:szCs w:val="24"/>
        </w:rPr>
      </w:pPr>
      <w:r w:rsidRPr="00A41E35">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207.8pt;margin-top:10.1pt;width:38.65pt;height:34.95pt;flip:y;z-index:251681792" o:connectortype="elbow" adj="10786,306201,-163663">
            <v:stroke endarrow="block"/>
          </v:shape>
        </w:pict>
      </w:r>
      <w:r w:rsidRPr="00A41E35">
        <w:rPr>
          <w:noProof/>
          <w:sz w:val="24"/>
          <w:szCs w:val="24"/>
        </w:rPr>
        <w:pict>
          <v:shape id="_x0000_s1042" type="#_x0000_t32" style="position:absolute;margin-left:351.8pt;margin-top:13.3pt;width:0;height:15.05pt;z-index:251676672" o:connectortype="straight">
            <v:stroke endarrow="block"/>
          </v:shape>
        </w:pict>
      </w:r>
      <w:r w:rsidRPr="00A41E35">
        <w:rPr>
          <w:noProof/>
          <w:sz w:val="24"/>
          <w:szCs w:val="24"/>
        </w:rPr>
        <w:pict>
          <v:shape id="_x0000_s1040" type="#_x0000_t32" style="position:absolute;margin-left:95.5pt;margin-top:24.6pt;width:0;height:17.2pt;z-index:251674624" o:connectortype="straight">
            <v:stroke endarrow="block"/>
          </v:shape>
        </w:pict>
      </w:r>
    </w:p>
    <w:p w:rsidR="00E32604" w:rsidRPr="00A41E35" w:rsidRDefault="00B521E4" w:rsidP="00E32604">
      <w:pPr>
        <w:ind w:firstLine="708"/>
        <w:rPr>
          <w:sz w:val="24"/>
          <w:szCs w:val="24"/>
        </w:rPr>
      </w:pPr>
      <w:r w:rsidRPr="00A41E35">
        <w:rPr>
          <w:noProof/>
          <w:sz w:val="24"/>
          <w:szCs w:val="24"/>
        </w:rPr>
        <w:pict>
          <v:rect id="_x0000_s1034" style="position:absolute;left:0;text-align:left;margin-left:16.5pt;margin-top:13.65pt;width:191.3pt;height:52.65pt;z-index:251668480">
            <v:textbox>
              <w:txbxContent>
                <w:p w:rsidR="00110FA2" w:rsidRPr="00F261A9" w:rsidRDefault="00110FA2" w:rsidP="00F261A9">
                  <w:pPr>
                    <w:shd w:val="clear" w:color="auto" w:fill="CCC0D9" w:themeFill="accent4" w:themeFillTint="66"/>
                    <w:rPr>
                      <w:rFonts w:ascii="Times New Roman" w:hAnsi="Times New Roman" w:cs="Times New Roman"/>
                    </w:rPr>
                  </w:pPr>
                  <w:r w:rsidRPr="00F261A9">
                    <w:rPr>
                      <w:rFonts w:ascii="Times New Roman" w:hAnsi="Times New Roman" w:cs="Times New Roman"/>
                    </w:rPr>
                    <w:t>Тактический цели социально-экономического развития МО «Усть-Канский район»</w:t>
                  </w:r>
                </w:p>
                <w:p w:rsidR="00110FA2" w:rsidRDefault="00110FA2"/>
              </w:txbxContent>
            </v:textbox>
          </v:rect>
        </w:pict>
      </w:r>
      <w:r w:rsidRPr="00A41E35">
        <w:rPr>
          <w:noProof/>
          <w:sz w:val="24"/>
          <w:szCs w:val="24"/>
        </w:rPr>
        <w:pict>
          <v:rect id="_x0000_s1031" style="position:absolute;left:0;text-align:left;margin-left:249.15pt;margin-top:2.9pt;width:221.9pt;height:33.85pt;z-index:251665408">
            <v:textbox>
              <w:txbxContent>
                <w:p w:rsidR="00110FA2" w:rsidRPr="00F261A9" w:rsidRDefault="00110FA2" w:rsidP="00F261A9">
                  <w:pPr>
                    <w:shd w:val="clear" w:color="auto" w:fill="C2D69B" w:themeFill="accent3" w:themeFillTint="99"/>
                    <w:rPr>
                      <w:rFonts w:ascii="Times New Roman" w:hAnsi="Times New Roman" w:cs="Times New Roman"/>
                    </w:rPr>
                  </w:pPr>
                  <w:r w:rsidRPr="00F261A9">
                    <w:rPr>
                      <w:rFonts w:ascii="Times New Roman" w:hAnsi="Times New Roman" w:cs="Times New Roman"/>
                    </w:rPr>
                    <w:t>Муниципальные программы МО «Усть-Канский район»</w:t>
                  </w:r>
                </w:p>
              </w:txbxContent>
            </v:textbox>
          </v:rect>
        </w:pict>
      </w:r>
    </w:p>
    <w:p w:rsidR="00E32604" w:rsidRPr="00A41E35" w:rsidRDefault="00B521E4" w:rsidP="00E32604">
      <w:pPr>
        <w:rPr>
          <w:sz w:val="24"/>
          <w:szCs w:val="24"/>
        </w:rPr>
      </w:pPr>
      <w:r w:rsidRPr="00A41E35">
        <w:rPr>
          <w:noProof/>
          <w:sz w:val="24"/>
          <w:szCs w:val="24"/>
        </w:rPr>
        <w:pict>
          <v:shape id="_x0000_s1048" type="#_x0000_t32" style="position:absolute;margin-left:207.8pt;margin-top:1.65pt;width:41.35pt;height:12.35pt;flip:y;z-index:251682816" o:connectortype="straight">
            <v:stroke endarrow="block"/>
          </v:shape>
        </w:pict>
      </w:r>
      <w:r w:rsidRPr="00A41E35">
        <w:rPr>
          <w:noProof/>
          <w:sz w:val="24"/>
          <w:szCs w:val="24"/>
        </w:rPr>
        <w:pict>
          <v:shape id="_x0000_s1043" type="#_x0000_t32" style="position:absolute;margin-left:351.8pt;margin-top:11.3pt;width:0;height:16.1pt;z-index:251677696" o:connectortype="straight">
            <v:stroke endarrow="block"/>
          </v:shape>
        </w:pict>
      </w:r>
    </w:p>
    <w:p w:rsidR="00E32604" w:rsidRPr="00A41E35" w:rsidRDefault="00B521E4" w:rsidP="00E32604">
      <w:pPr>
        <w:rPr>
          <w:sz w:val="24"/>
          <w:szCs w:val="24"/>
        </w:rPr>
      </w:pPr>
      <w:r w:rsidRPr="00A41E35">
        <w:rPr>
          <w:noProof/>
          <w:sz w:val="24"/>
          <w:szCs w:val="24"/>
        </w:rPr>
        <w:pict>
          <v:shape id="_x0000_s1049" type="#_x0000_t32" style="position:absolute;margin-left:95.5pt;margin-top:15.45pt;width:0;height:18.25pt;z-index:251683840" o:connectortype="straight">
            <v:stroke endarrow="block"/>
          </v:shape>
        </w:pict>
      </w:r>
      <w:r w:rsidRPr="00A41E35">
        <w:rPr>
          <w:noProof/>
          <w:sz w:val="24"/>
          <w:szCs w:val="24"/>
        </w:rPr>
        <w:pict>
          <v:rect id="_x0000_s1032" style="position:absolute;margin-left:249.15pt;margin-top:2pt;width:221.9pt;height:47.3pt;z-index:251666432">
            <v:textbox style="mso-next-textbox:#_x0000_s1032">
              <w:txbxContent>
                <w:p w:rsidR="00110FA2" w:rsidRPr="00F261A9" w:rsidRDefault="00110FA2" w:rsidP="00F261A9">
                  <w:pPr>
                    <w:shd w:val="clear" w:color="auto" w:fill="C2D69B" w:themeFill="accent3" w:themeFillTint="99"/>
                    <w:rPr>
                      <w:rFonts w:ascii="Times New Roman" w:hAnsi="Times New Roman" w:cs="Times New Roman"/>
                    </w:rPr>
                  </w:pPr>
                  <w:r w:rsidRPr="00F261A9">
                    <w:rPr>
                      <w:rFonts w:ascii="Times New Roman" w:hAnsi="Times New Roman" w:cs="Times New Roman"/>
                    </w:rPr>
                    <w:t>Подпрограммы муниципальных программ МО «Усть-Канский район»</w:t>
                  </w:r>
                </w:p>
              </w:txbxContent>
            </v:textbox>
          </v:rect>
        </w:pict>
      </w:r>
    </w:p>
    <w:p w:rsidR="00E32604" w:rsidRPr="00A41E35" w:rsidRDefault="00B521E4" w:rsidP="00E32604">
      <w:pPr>
        <w:rPr>
          <w:sz w:val="24"/>
          <w:szCs w:val="24"/>
        </w:rPr>
      </w:pPr>
      <w:r w:rsidRPr="00A41E35">
        <w:rPr>
          <w:noProof/>
          <w:sz w:val="24"/>
          <w:szCs w:val="24"/>
        </w:rPr>
        <w:pict>
          <v:shape id="_x0000_s1052" type="#_x0000_t32" style="position:absolute;margin-left:207.8pt;margin-top:8.25pt;width:41.35pt;height:21.5pt;flip:y;z-index:251686912" o:connectortype="straight">
            <v:stroke endarrow="block"/>
          </v:shape>
        </w:pict>
      </w:r>
      <w:r w:rsidRPr="00A41E35">
        <w:rPr>
          <w:noProof/>
          <w:sz w:val="24"/>
          <w:szCs w:val="24"/>
        </w:rPr>
        <w:pict>
          <v:rect id="_x0000_s1045" style="position:absolute;margin-left:16.5pt;margin-top:8.25pt;width:191.3pt;height:54.3pt;z-index:251679744">
            <v:textbox>
              <w:txbxContent>
                <w:p w:rsidR="00110FA2" w:rsidRPr="00F261A9" w:rsidRDefault="00110FA2" w:rsidP="00F261A9">
                  <w:pPr>
                    <w:shd w:val="clear" w:color="auto" w:fill="CCC0D9" w:themeFill="accent4" w:themeFillTint="66"/>
                    <w:rPr>
                      <w:rFonts w:ascii="Times New Roman" w:hAnsi="Times New Roman" w:cs="Times New Roman"/>
                    </w:rPr>
                  </w:pPr>
                  <w:r w:rsidRPr="00F261A9">
                    <w:rPr>
                      <w:rFonts w:ascii="Times New Roman" w:hAnsi="Times New Roman" w:cs="Times New Roman"/>
                    </w:rPr>
                    <w:t>Тактическая задача социально-экономического развития МО «Усть-Канский район»</w:t>
                  </w:r>
                </w:p>
                <w:p w:rsidR="00110FA2" w:rsidRDefault="00110FA2"/>
              </w:txbxContent>
            </v:textbox>
          </v:rect>
        </w:pict>
      </w:r>
      <w:r w:rsidRPr="00A41E35">
        <w:rPr>
          <w:noProof/>
          <w:sz w:val="24"/>
          <w:szCs w:val="24"/>
        </w:rPr>
        <w:pict>
          <v:shape id="_x0000_s1044" type="#_x0000_t32" style="position:absolute;margin-left:351.8pt;margin-top:23.85pt;width:0;height:16.65pt;z-index:251678720" o:connectortype="straight">
            <v:stroke endarrow="block"/>
          </v:shape>
        </w:pict>
      </w:r>
    </w:p>
    <w:p w:rsidR="00E32604" w:rsidRPr="00A41E35" w:rsidRDefault="00B521E4" w:rsidP="00E32604">
      <w:pPr>
        <w:rPr>
          <w:sz w:val="24"/>
          <w:szCs w:val="24"/>
        </w:rPr>
      </w:pPr>
      <w:r w:rsidRPr="00A41E35">
        <w:rPr>
          <w:noProof/>
          <w:sz w:val="24"/>
          <w:szCs w:val="24"/>
        </w:rPr>
        <w:pict>
          <v:rect id="_x0000_s1033" style="position:absolute;margin-left:249.15pt;margin-top:15.05pt;width:221.9pt;height:81.65pt;z-index:251667456">
            <v:textbox>
              <w:txbxContent>
                <w:p w:rsidR="00110FA2" w:rsidRPr="00F261A9" w:rsidRDefault="00110FA2" w:rsidP="00F261A9">
                  <w:pPr>
                    <w:shd w:val="clear" w:color="auto" w:fill="C2D69B" w:themeFill="accent3" w:themeFillTint="99"/>
                    <w:rPr>
                      <w:rFonts w:ascii="Times New Roman" w:hAnsi="Times New Roman" w:cs="Times New Roman"/>
                    </w:rPr>
                  </w:pPr>
                  <w:r w:rsidRPr="00F261A9">
                    <w:rPr>
                      <w:rFonts w:ascii="Times New Roman" w:hAnsi="Times New Roman" w:cs="Times New Roman"/>
                    </w:rPr>
                    <w:t>Основные мероприятия муниципальных программ МО «Усть-Канский район»</w:t>
                  </w:r>
                </w:p>
                <w:p w:rsidR="00110FA2" w:rsidRPr="00F261A9" w:rsidRDefault="00110FA2" w:rsidP="00F261A9">
                  <w:pPr>
                    <w:shd w:val="clear" w:color="auto" w:fill="C2D69B" w:themeFill="accent3" w:themeFillTint="99"/>
                    <w:ind w:left="1762" w:hanging="1762"/>
                    <w:rPr>
                      <w:rFonts w:ascii="Times New Roman" w:hAnsi="Times New Roman" w:cs="Times New Roman"/>
                    </w:rPr>
                  </w:pPr>
                  <w:r w:rsidRPr="00F261A9">
                    <w:rPr>
                      <w:rFonts w:ascii="Times New Roman" w:hAnsi="Times New Roman" w:cs="Times New Roman"/>
                    </w:rPr>
                    <w:t>(ведомственные целевые программы)</w:t>
                  </w:r>
                </w:p>
              </w:txbxContent>
            </v:textbox>
          </v:rect>
        </w:pict>
      </w:r>
    </w:p>
    <w:p w:rsidR="00E32604" w:rsidRPr="00A41E35" w:rsidRDefault="00B521E4" w:rsidP="00E32604">
      <w:pPr>
        <w:rPr>
          <w:sz w:val="24"/>
          <w:szCs w:val="24"/>
        </w:rPr>
      </w:pPr>
      <w:r w:rsidRPr="00A41E35">
        <w:rPr>
          <w:noProof/>
          <w:sz w:val="24"/>
          <w:szCs w:val="24"/>
        </w:rPr>
        <w:pict>
          <v:shape id="_x0000_s1050" type="#_x0000_t32" style="position:absolute;margin-left:95.5pt;margin-top:11.65pt;width:0;height:17.7pt;z-index:251684864" o:connectortype="straight">
            <v:stroke endarrow="block"/>
          </v:shape>
        </w:pict>
      </w:r>
      <w:r w:rsidRPr="00A41E35">
        <w:rPr>
          <w:noProof/>
          <w:sz w:val="24"/>
          <w:szCs w:val="24"/>
        </w:rPr>
        <w:pict>
          <v:rect id="_x0000_s1036" style="position:absolute;margin-left:-413pt;margin-top:33.15pt;width:166.55pt;height:30.6pt;z-index:251670528">
            <v:textbox>
              <w:txbxContent>
                <w:p w:rsidR="00110FA2" w:rsidRDefault="00110FA2">
                  <w:r>
                    <w:t>Цели ведомства</w:t>
                  </w:r>
                </w:p>
              </w:txbxContent>
            </v:textbox>
          </v:rect>
        </w:pict>
      </w:r>
    </w:p>
    <w:p w:rsidR="00D5199B" w:rsidRPr="00A41E35" w:rsidRDefault="00B521E4" w:rsidP="00E32604">
      <w:pPr>
        <w:spacing w:after="0" w:line="240" w:lineRule="auto"/>
        <w:jc w:val="center"/>
        <w:rPr>
          <w:sz w:val="24"/>
          <w:szCs w:val="24"/>
        </w:rPr>
      </w:pPr>
      <w:r w:rsidRPr="00A41E35">
        <w:rPr>
          <w:noProof/>
          <w:sz w:val="24"/>
          <w:szCs w:val="24"/>
        </w:rPr>
        <w:pict>
          <v:rect id="_x0000_s1046" style="position:absolute;left:0;text-align:left;margin-left:16.5pt;margin-top:3.9pt;width:191.3pt;height:53.2pt;z-index:251680768">
            <v:textbox>
              <w:txbxContent>
                <w:p w:rsidR="00110FA2" w:rsidRPr="00F261A9" w:rsidRDefault="00110FA2" w:rsidP="00F261A9">
                  <w:pPr>
                    <w:shd w:val="clear" w:color="auto" w:fill="C2D69B" w:themeFill="accent3" w:themeFillTint="99"/>
                    <w:rPr>
                      <w:rFonts w:ascii="Times New Roman" w:hAnsi="Times New Roman" w:cs="Times New Roman"/>
                    </w:rPr>
                  </w:pPr>
                  <w:r w:rsidRPr="00F261A9">
                    <w:rPr>
                      <w:rFonts w:ascii="Times New Roman" w:hAnsi="Times New Roman" w:cs="Times New Roman"/>
                    </w:rPr>
                    <w:t>Цели ведомства</w:t>
                  </w:r>
                </w:p>
              </w:txbxContent>
            </v:textbox>
          </v:rect>
        </w:pict>
      </w:r>
      <w:r w:rsidR="00E32604" w:rsidRPr="00A41E35">
        <w:rPr>
          <w:sz w:val="24"/>
          <w:szCs w:val="24"/>
        </w:rPr>
        <w:tab/>
      </w:r>
      <w:r w:rsidR="00D5199B" w:rsidRPr="00A41E35">
        <w:rPr>
          <w:sz w:val="24"/>
          <w:szCs w:val="24"/>
        </w:rPr>
        <w:t xml:space="preserve">  </w:t>
      </w:r>
    </w:p>
    <w:p w:rsidR="00D5199B" w:rsidRPr="00A41E35" w:rsidRDefault="00B521E4" w:rsidP="00E32604">
      <w:pPr>
        <w:spacing w:after="0" w:line="240" w:lineRule="auto"/>
        <w:jc w:val="center"/>
        <w:rPr>
          <w:sz w:val="24"/>
          <w:szCs w:val="24"/>
        </w:rPr>
      </w:pPr>
      <w:r w:rsidRPr="00A41E35">
        <w:rPr>
          <w:noProof/>
          <w:sz w:val="24"/>
          <w:szCs w:val="24"/>
        </w:rPr>
        <w:pict>
          <v:shape id="_x0000_s1051" type="#_x0000_t32" style="position:absolute;left:0;text-align:left;margin-left:207.8pt;margin-top:5.05pt;width:41.35pt;height:17.15pt;flip:y;z-index:251685888" o:connectortype="straight">
            <v:stroke endarrow="block"/>
          </v:shape>
        </w:pict>
      </w:r>
    </w:p>
    <w:p w:rsidR="00D5199B" w:rsidRPr="00A41E35" w:rsidRDefault="00D5199B" w:rsidP="00E32604">
      <w:pPr>
        <w:spacing w:after="0" w:line="240" w:lineRule="auto"/>
        <w:jc w:val="center"/>
        <w:rPr>
          <w:sz w:val="24"/>
          <w:szCs w:val="24"/>
        </w:rPr>
      </w:pPr>
    </w:p>
    <w:p w:rsidR="00D5199B" w:rsidRPr="00A41E35" w:rsidRDefault="00D5199B" w:rsidP="00E32604">
      <w:pPr>
        <w:spacing w:after="0" w:line="240" w:lineRule="auto"/>
        <w:jc w:val="center"/>
        <w:rPr>
          <w:sz w:val="24"/>
          <w:szCs w:val="24"/>
        </w:rPr>
      </w:pPr>
    </w:p>
    <w:p w:rsidR="00D5199B" w:rsidRPr="00A41E35" w:rsidRDefault="00D5199B" w:rsidP="00E32604">
      <w:pPr>
        <w:spacing w:after="0" w:line="240" w:lineRule="auto"/>
        <w:jc w:val="center"/>
        <w:rPr>
          <w:sz w:val="24"/>
          <w:szCs w:val="24"/>
        </w:rPr>
      </w:pPr>
    </w:p>
    <w:p w:rsidR="00D5199B" w:rsidRPr="00A41E35" w:rsidRDefault="00D5199B" w:rsidP="00F261A9">
      <w:pPr>
        <w:spacing w:after="0" w:line="240" w:lineRule="auto"/>
        <w:rPr>
          <w:rFonts w:ascii="Times New Roman" w:hAnsi="Times New Roman"/>
          <w:sz w:val="24"/>
          <w:szCs w:val="24"/>
          <w:lang w:eastAsia="en-US"/>
        </w:rPr>
      </w:pPr>
    </w:p>
    <w:p w:rsidR="00D5199B" w:rsidRPr="00A41E35" w:rsidRDefault="00D5199B" w:rsidP="00E32604">
      <w:pPr>
        <w:spacing w:after="0" w:line="240" w:lineRule="auto"/>
        <w:jc w:val="center"/>
        <w:rPr>
          <w:rFonts w:ascii="Times New Roman" w:hAnsi="Times New Roman"/>
          <w:sz w:val="24"/>
          <w:szCs w:val="24"/>
          <w:lang w:eastAsia="en-US"/>
        </w:rPr>
      </w:pPr>
    </w:p>
    <w:p w:rsidR="00E32604" w:rsidRPr="00A41E35" w:rsidRDefault="00E32604" w:rsidP="00E32604">
      <w:pPr>
        <w:spacing w:after="0" w:line="240" w:lineRule="auto"/>
        <w:jc w:val="center"/>
        <w:rPr>
          <w:rFonts w:ascii="Times New Roman" w:hAnsi="Times New Roman"/>
          <w:sz w:val="24"/>
          <w:szCs w:val="24"/>
        </w:rPr>
      </w:pPr>
      <w:r w:rsidRPr="00A41E35">
        <w:rPr>
          <w:rFonts w:ascii="Times New Roman" w:hAnsi="Times New Roman"/>
          <w:sz w:val="24"/>
          <w:szCs w:val="24"/>
          <w:lang w:eastAsia="en-US"/>
        </w:rPr>
        <w:t xml:space="preserve">Рис. 1 - Схема </w:t>
      </w:r>
      <w:r w:rsidRPr="00A41E35">
        <w:rPr>
          <w:rFonts w:ascii="Times New Roman" w:hAnsi="Times New Roman"/>
          <w:sz w:val="24"/>
          <w:szCs w:val="24"/>
        </w:rPr>
        <w:t>логической взаимосвязи муниципальных программ с системой целеполагания МО «Усть-Канский район»</w:t>
      </w:r>
    </w:p>
    <w:p w:rsidR="00E32604" w:rsidRPr="00A41E35" w:rsidRDefault="00E32604" w:rsidP="00E32604">
      <w:pPr>
        <w:pStyle w:val="23"/>
        <w:tabs>
          <w:tab w:val="left" w:pos="1418"/>
        </w:tabs>
        <w:spacing w:after="0" w:line="240" w:lineRule="auto"/>
        <w:ind w:left="0" w:firstLine="720"/>
        <w:jc w:val="both"/>
        <w:outlineLvl w:val="4"/>
        <w:rPr>
          <w:rFonts w:ascii="Times New Roman" w:hAnsi="Times New Roman"/>
          <w:sz w:val="24"/>
          <w:szCs w:val="24"/>
        </w:rPr>
      </w:pPr>
    </w:p>
    <w:p w:rsidR="00E32604" w:rsidRPr="00A41E35" w:rsidRDefault="00E32604" w:rsidP="00E32604">
      <w:pPr>
        <w:pStyle w:val="23"/>
        <w:tabs>
          <w:tab w:val="left" w:pos="1418"/>
        </w:tabs>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При принятии решения о выделении в составе муниципальной программы подпрограмм учитываются:</w:t>
      </w:r>
    </w:p>
    <w:p w:rsidR="00E32604" w:rsidRPr="00A41E35" w:rsidRDefault="00E32604" w:rsidP="00E32604">
      <w:pPr>
        <w:pStyle w:val="23"/>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особенности сферы социально-экономического развития, в рамках которой реализуется муниципальная программа;</w:t>
      </w:r>
    </w:p>
    <w:p w:rsidR="00E32604" w:rsidRPr="00A41E35" w:rsidRDefault="00E32604" w:rsidP="00E32604">
      <w:pPr>
        <w:pStyle w:val="23"/>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lastRenderedPageBreak/>
        <w:t>масштаб мероприятий, ответственными исполнителями которых являются соисполнители муниципальной программы;</w:t>
      </w:r>
    </w:p>
    <w:p w:rsidR="00E32604" w:rsidRPr="00A41E35" w:rsidRDefault="00E32604" w:rsidP="00E32604">
      <w:pPr>
        <w:pStyle w:val="23"/>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объемы финансирования мероприятий для решения поставленных задач;  </w:t>
      </w:r>
    </w:p>
    <w:p w:rsidR="00E32604" w:rsidRPr="00A41E35" w:rsidRDefault="00E32604" w:rsidP="00E32604">
      <w:pPr>
        <w:numPr>
          <w:ilvl w:val="1"/>
          <w:numId w:val="16"/>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Муниципальная программа содержит паспорт, текстовую часть и приложения.</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Паспорт муниципальной программы формируется по форме, установленной   приложением № 1 к Положению.</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В составе текстовой части муниципальной программы формируются следующие разделы:</w:t>
      </w:r>
    </w:p>
    <w:p w:rsidR="00E32604" w:rsidRPr="00A41E35" w:rsidRDefault="00E32604" w:rsidP="00E32604">
      <w:pPr>
        <w:pStyle w:val="11"/>
        <w:numPr>
          <w:ilvl w:val="0"/>
          <w:numId w:val="37"/>
        </w:numPr>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характеристика сферы реализации муниципальной программы;</w:t>
      </w:r>
    </w:p>
    <w:p w:rsidR="00E32604" w:rsidRPr="00A41E35" w:rsidRDefault="00E32604" w:rsidP="00E32604">
      <w:pPr>
        <w:pStyle w:val="11"/>
        <w:numPr>
          <w:ilvl w:val="0"/>
          <w:numId w:val="37"/>
        </w:numPr>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приоритеты муниципальной политики в сфере реализации муниципальной программы, цели, задачи и целевые показатели муниципальной программы (в целом по муниципальной программе);</w:t>
      </w:r>
    </w:p>
    <w:p w:rsidR="00E32604" w:rsidRPr="00A41E35" w:rsidRDefault="00E32604" w:rsidP="00E32604">
      <w:pPr>
        <w:pStyle w:val="11"/>
        <w:numPr>
          <w:ilvl w:val="0"/>
          <w:numId w:val="37"/>
        </w:numPr>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 xml:space="preserve">сроки реализации муниципальной программы; </w:t>
      </w:r>
    </w:p>
    <w:p w:rsidR="00E32604" w:rsidRPr="00A41E35" w:rsidRDefault="00E32604" w:rsidP="00E32604">
      <w:pPr>
        <w:pStyle w:val="11"/>
        <w:numPr>
          <w:ilvl w:val="0"/>
          <w:numId w:val="37"/>
        </w:numPr>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сведения о подпрограммах муниципальной программы, в том числе:</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паспорт подпрограммы муниципальной программы по форме согласно приложению № 2 к Положению;</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цели, задачи и целевые показатели подпрограммы;</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основные мероприятия подпрограммы;</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меры государственного и муниципального регулирования, направленные на достижение целей и задач подпрограммы;</w:t>
      </w:r>
    </w:p>
    <w:p w:rsidR="00E32604" w:rsidRPr="00A41E35" w:rsidRDefault="00E32604" w:rsidP="00E32604">
      <w:pPr>
        <w:pStyle w:val="11"/>
        <w:tabs>
          <w:tab w:val="left" w:pos="142"/>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прогноз сводных показателей муниципальных заданий - в случае оказания  муниципальными учреждениями  МО «Усть-Канский район» муниципальных услуг юридическим и (или) физическим лицам в рамках подпрограммы;</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сведения о публичных нормативных обязательствах – в случае реализации в рамках подпрограммы публичных нормативных обязательств;</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сведения о средствах федерального, республиканского бюджетов, использование которых предполагается в рамках реализации мероприятий;</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сведения об участии  сельских поселений в реализации подпрограммы, включая информацию: </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о средствах местных бюджетов, использование которых предполагается на цели подпрограммы;</w:t>
      </w:r>
    </w:p>
    <w:p w:rsidR="00E32604" w:rsidRPr="00A41E35" w:rsidRDefault="00E32604" w:rsidP="00E32604">
      <w:pPr>
        <w:pStyle w:val="11"/>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о сведениях об участии организаций, включая данные о прогнозных расходах указанных организаций на реализацию подпрограммы;</w:t>
      </w:r>
    </w:p>
    <w:p w:rsidR="00E32604" w:rsidRPr="00A41E35" w:rsidRDefault="00E32604" w:rsidP="00E32604">
      <w:pPr>
        <w:pStyle w:val="11"/>
        <w:numPr>
          <w:ilvl w:val="1"/>
          <w:numId w:val="38"/>
        </w:numPr>
        <w:tabs>
          <w:tab w:val="clear" w:pos="1440"/>
          <w:tab w:val="num" w:pos="0"/>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сведения об обеспечивающих подпрограммах, включенных в состав муниципальной программы в соответствии с пунктом 5 настоящего Положения (цель, задачи, основных мероприятий и ресурсного обеспечения  обеспечивающей подпрограммы); </w:t>
      </w:r>
    </w:p>
    <w:p w:rsidR="00E32604" w:rsidRPr="00A41E35" w:rsidRDefault="00E32604" w:rsidP="00E32604">
      <w:pPr>
        <w:pStyle w:val="11"/>
        <w:numPr>
          <w:ilvl w:val="1"/>
          <w:numId w:val="38"/>
        </w:numPr>
        <w:tabs>
          <w:tab w:val="clear" w:pos="1440"/>
          <w:tab w:val="num" w:pos="0"/>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анализ рисков реализации муниципальной программы и описание мер управления рисками реализации муниципальной программы;</w:t>
      </w:r>
    </w:p>
    <w:p w:rsidR="00E32604" w:rsidRPr="00A41E35" w:rsidRDefault="00E32604" w:rsidP="00E32604">
      <w:pPr>
        <w:pStyle w:val="11"/>
        <w:numPr>
          <w:ilvl w:val="1"/>
          <w:numId w:val="38"/>
        </w:numPr>
        <w:tabs>
          <w:tab w:val="clear" w:pos="1440"/>
          <w:tab w:val="num" w:pos="0"/>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ресурсное обеспечение муниципальной программы;</w:t>
      </w:r>
    </w:p>
    <w:p w:rsidR="00E32604" w:rsidRPr="00A41E35" w:rsidRDefault="00E32604" w:rsidP="00E32604">
      <w:pPr>
        <w:pStyle w:val="11"/>
        <w:numPr>
          <w:ilvl w:val="1"/>
          <w:numId w:val="38"/>
        </w:numPr>
        <w:tabs>
          <w:tab w:val="clear" w:pos="1440"/>
          <w:tab w:val="num" w:pos="0"/>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ожидаемые конечные результаты реализации муниципальной программы.</w:t>
      </w:r>
    </w:p>
    <w:p w:rsidR="00E32604" w:rsidRPr="00A41E35" w:rsidRDefault="00E32604" w:rsidP="00E32604">
      <w:pPr>
        <w:pStyle w:val="11"/>
        <w:numPr>
          <w:ilvl w:val="1"/>
          <w:numId w:val="38"/>
        </w:numPr>
        <w:tabs>
          <w:tab w:val="clear" w:pos="1440"/>
          <w:tab w:val="num" w:pos="0"/>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Обеспечивающая подпрограмма муниципальной программы </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Наличие всех указанных в пункте 2.3 разделов (подразделов) является обязательным. В случае отсутствия в рамках муниципальной программы (подпрограммы) механизмов, предусмотренных отдельными разделами (подразделами), информация об этом указывается в соответствующем разделе (подразделе).</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Наличие других разделов в муниципальной программе не допускается. </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При необходимости дополнительная информация может быть представлена в пояснительных материалах к муниципальной программе.</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Рекомендуемый объем текстовой части муниципальной программы – не более 50 страниц. </w:t>
      </w:r>
    </w:p>
    <w:p w:rsidR="00E32604" w:rsidRPr="00A41E35" w:rsidRDefault="00E32604" w:rsidP="00E32604">
      <w:pPr>
        <w:numPr>
          <w:ilvl w:val="1"/>
          <w:numId w:val="16"/>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lastRenderedPageBreak/>
        <w:t>Муниципальная  программа содержит следующие Приложения:</w:t>
      </w:r>
    </w:p>
    <w:p w:rsidR="00E32604" w:rsidRPr="00A41E35" w:rsidRDefault="00E32604" w:rsidP="00E32604">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сведения о составе и значениях целевых показателей муниципальной программы – по форме 1 Приложения 1 к настоящим Методическим указаниям;</w:t>
      </w:r>
    </w:p>
    <w:p w:rsidR="00E32604" w:rsidRPr="00A41E35" w:rsidRDefault="00E32604" w:rsidP="00E32604">
      <w:pPr>
        <w:pStyle w:val="23"/>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сведения о целевых показателях в разрезе  сельских поселений (в случае разработки, мониторинга и контроля таких показателей) - по форме 1а Приложения 1 к настоящим Методическим указаниям;</w:t>
      </w:r>
    </w:p>
    <w:p w:rsidR="00E32604" w:rsidRPr="00A41E35" w:rsidRDefault="00E32604" w:rsidP="00E32604">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перечень основных мероприятий муниципальной программы - по форме 2 Приложения 1 к настоящим Методическим указаниям;</w:t>
      </w:r>
    </w:p>
    <w:p w:rsidR="00E32604" w:rsidRPr="00A41E35" w:rsidRDefault="00E32604" w:rsidP="00E32604">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оценка применения мер государственного и муниципального регулирования в сфере реализации муниципальной программы (в случае применения мер государственного и муниципального регулирования в рамках реализации муниципальной программы) - по форме 3 Приложения 1 к настоящим Методическим указаниям;</w:t>
      </w:r>
    </w:p>
    <w:p w:rsidR="00E32604" w:rsidRPr="00A41E35" w:rsidRDefault="00E32604" w:rsidP="00E32604">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прогноз сводных показателей муниципальных заданий на оказание муниципальных услуг (выполнение работ) муниципальными учреждениями МО «Усть-Канский район» (в случае оказания муниципальными учреждениями МО «Усть-Канский район» муниципальных услуг (работ) в рамках муниципальной программы) - по форме 4 Приложения 1 к настоящим Методическим указаниям;</w:t>
      </w:r>
    </w:p>
    <w:p w:rsidR="00E32604" w:rsidRPr="00A41E35" w:rsidRDefault="00E32604" w:rsidP="00E32604">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оценка выплат по публичным нормативным обязательствам, реализуемым в рамках муниципальной программы (в случае реализации в рамках муниципальной программы публичных нормативных обязательств) - по форме 5 Приложения 1 к настоящим Методическим указаниям;</w:t>
      </w:r>
    </w:p>
    <w:p w:rsidR="00E32604" w:rsidRPr="00A41E35" w:rsidRDefault="00E32604" w:rsidP="00E32604">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ресурсное обеспечение реализации муниципальной программы за счет средств бюджета  МО «Усть-Канский район»- по форме  6  Приложения 1 к настоящим Методическим указаниям;</w:t>
      </w:r>
    </w:p>
    <w:p w:rsidR="00E32604" w:rsidRPr="00A41E35" w:rsidRDefault="00E32604" w:rsidP="00E32604">
      <w:pPr>
        <w:pStyle w:val="23"/>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Приложения, формируемые по формам 1-8, 1а, содержат соответствующую информацию в разрезе подпрограмм и обеспечивающих подпрограмм, включенных в состав муниципальной программы.</w:t>
      </w:r>
    </w:p>
    <w:p w:rsidR="00E32604" w:rsidRPr="00A41E35" w:rsidRDefault="00E32604" w:rsidP="00E32604">
      <w:pPr>
        <w:pStyle w:val="23"/>
        <w:spacing w:after="0" w:line="240" w:lineRule="auto"/>
        <w:ind w:left="0" w:firstLine="709"/>
        <w:jc w:val="both"/>
        <w:outlineLvl w:val="4"/>
        <w:rPr>
          <w:rFonts w:ascii="Times New Roman" w:hAnsi="Times New Roman"/>
          <w:sz w:val="24"/>
          <w:szCs w:val="24"/>
        </w:rPr>
      </w:pPr>
    </w:p>
    <w:p w:rsidR="00E32604" w:rsidRPr="00A41E35" w:rsidRDefault="00E32604" w:rsidP="00E32604">
      <w:pPr>
        <w:keepNext/>
        <w:numPr>
          <w:ilvl w:val="0"/>
          <w:numId w:val="2"/>
        </w:numPr>
        <w:spacing w:after="0" w:line="240" w:lineRule="auto"/>
        <w:ind w:left="1276" w:hanging="567"/>
        <w:jc w:val="center"/>
        <w:rPr>
          <w:rFonts w:ascii="Times New Roman" w:hAnsi="Times New Roman"/>
          <w:b/>
          <w:bCs/>
          <w:sz w:val="24"/>
          <w:szCs w:val="24"/>
        </w:rPr>
      </w:pPr>
      <w:r w:rsidRPr="00A41E35">
        <w:rPr>
          <w:rFonts w:ascii="Times New Roman" w:hAnsi="Times New Roman"/>
          <w:b/>
          <w:bCs/>
          <w:sz w:val="24"/>
          <w:szCs w:val="24"/>
        </w:rPr>
        <w:t>Требования по заполнению паспорта муниципальной программы</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Паспорт муниципальной программы разрабатывается по форме, установленной приложением № 1 к Положению.</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Разделы «Наименование муниципальной программы», «Администратор муниципальной программы» и «Тактическая цель муниципальной политики, на реализацию которой направлена муниципальная программа» заполняются в соответствии с Перечнем муниципальных программ.  </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Раздел «Соисполнители муниципальной программы» заполняется на основе Перечня муниципальных программ. </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При разработке проекта муниципальной программы состав соисполнителей муниципальной программы может быть уточнен с учетом необходимости реализации тех или иных мероприятий для достижения целей муниципальной программы. </w:t>
      </w:r>
    </w:p>
    <w:p w:rsidR="00E32604" w:rsidRPr="00A41E35" w:rsidRDefault="00E32604" w:rsidP="00E32604">
      <w:pPr>
        <w:pStyle w:val="23"/>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Перечень соисполнителей муниципальной программы должен включать всех соисполнителей подпрограмм муниципальной программы. </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Соисполнителями муниципальной программы могут быть </w:t>
      </w:r>
      <w:r w:rsidRPr="00A41E35">
        <w:rPr>
          <w:rFonts w:ascii="Times New Roman" w:hAnsi="Times New Roman"/>
          <w:color w:val="0D0D0D"/>
          <w:sz w:val="24"/>
          <w:szCs w:val="24"/>
        </w:rPr>
        <w:t>органы местного самоуправления и структурные подразделения администрации муниципального образования</w:t>
      </w:r>
      <w:r w:rsidRPr="00A41E35">
        <w:rPr>
          <w:rFonts w:ascii="Times New Roman" w:hAnsi="Times New Roman"/>
          <w:sz w:val="24"/>
          <w:szCs w:val="24"/>
          <w:lang w:eastAsia="en-US"/>
        </w:rPr>
        <w:t>.</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3.3. В разделе «Срок реализации муниципальной программы» устанавливается общий срок реализации муниципальной программы в соответствии с требованиями Положения и пункта 4.3 настоящих Методических указаний. </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Цели и задачи муниципальной программы устанавливаются в соответствии с требованиями пунктов 4.2.3 - 4.2.6 настоящих Методических указаний.</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lastRenderedPageBreak/>
        <w:t>В разделе паспорта «Подпрограммы программы» указывается перечень подпрограмм муниципальной программы, сформированных с учетом требований пунктов 3, 4 Положения и пунктов 2.1, 2.2 настоящих Методических указаний.</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В разделе паспорта «Целевые показатели программы» приводится перечень целевых показателей, количественно характеризующих достижение целей и задач муниципальной программы. </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Требования к формированию целевых показателей муниципальной программы содержатся в пункте 11 Положения, пунктах 4.2.7– 4.2.9 настоящих Методических указаний.</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В разделе «Ресурсное обеспечение программы» указывается объем бюджетных ассигнований муниципального бюджета МО «Усть-Канский район» на реализацию муниципальной программы в целом и по годам реализации муниципальной программы.</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Объем бюджетных ассигнований указывается в тысячах рублей с точностью до второго знака после запятой.</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 xml:space="preserve">Объем бюджетных ассигнований на реализацию муниципальной программы определяется в соответствии с требованиями раздела </w:t>
      </w:r>
      <w:r w:rsidRPr="00A41E35">
        <w:rPr>
          <w:rFonts w:ascii="Times New Roman" w:hAnsi="Times New Roman"/>
          <w:sz w:val="24"/>
          <w:szCs w:val="24"/>
          <w:lang w:val="en-US"/>
        </w:rPr>
        <w:t>IV</w:t>
      </w:r>
      <w:r w:rsidRPr="00A41E35">
        <w:rPr>
          <w:rFonts w:ascii="Times New Roman" w:hAnsi="Times New Roman"/>
          <w:sz w:val="24"/>
          <w:szCs w:val="24"/>
        </w:rPr>
        <w:t xml:space="preserve"> Положения и пунктов 4.7.2 – 4.7.7 настоящих Методических указаний.</w:t>
      </w:r>
    </w:p>
    <w:p w:rsidR="00E32604" w:rsidRPr="00A41E35" w:rsidRDefault="00E32604" w:rsidP="00E32604">
      <w:pPr>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В разделе паспорта «Ожидаемые конечные результаты реализации программы» указывается состояние (изменение состояния) социально-экономического развития МО «Усть-Канский район» на конец периода реализации муниципальной программы характеризуемое значениями целевых показателей, которое планируется достичь за счет реализации муниципальной программы.</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Требования к формированию ожидаемых конечных результатов реализации муниципальной программы содержатся в пункте 4.8 настоящих Методических указаний.</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lang w:eastAsia="en-US"/>
        </w:rPr>
      </w:pPr>
    </w:p>
    <w:p w:rsidR="00E32604" w:rsidRPr="00A41E35" w:rsidRDefault="00E32604" w:rsidP="00E32604">
      <w:pPr>
        <w:keepNext/>
        <w:numPr>
          <w:ilvl w:val="0"/>
          <w:numId w:val="2"/>
        </w:numPr>
        <w:spacing w:after="0" w:line="240" w:lineRule="auto"/>
        <w:ind w:left="1276" w:hanging="567"/>
        <w:rPr>
          <w:rFonts w:ascii="Times New Roman" w:hAnsi="Times New Roman"/>
          <w:b/>
          <w:bCs/>
          <w:sz w:val="24"/>
          <w:szCs w:val="24"/>
        </w:rPr>
      </w:pPr>
      <w:r w:rsidRPr="00A41E35">
        <w:rPr>
          <w:rFonts w:ascii="Times New Roman" w:hAnsi="Times New Roman"/>
          <w:b/>
          <w:bCs/>
          <w:sz w:val="24"/>
          <w:szCs w:val="24"/>
        </w:rPr>
        <w:t>Требования к содержанию муниципальной программы</w:t>
      </w:r>
    </w:p>
    <w:p w:rsidR="00E32604" w:rsidRPr="00A41E35" w:rsidRDefault="00E32604" w:rsidP="00E32604">
      <w:pPr>
        <w:keepNext/>
        <w:keepLines/>
        <w:numPr>
          <w:ilvl w:val="0"/>
          <w:numId w:val="6"/>
        </w:numPr>
        <w:tabs>
          <w:tab w:val="num" w:pos="0"/>
          <w:tab w:val="left" w:pos="1276"/>
        </w:tabs>
        <w:spacing w:after="0" w:line="240" w:lineRule="auto"/>
        <w:ind w:left="1276" w:hanging="567"/>
        <w:jc w:val="center"/>
        <w:rPr>
          <w:rFonts w:ascii="Times New Roman" w:hAnsi="Times New Roman"/>
          <w:bCs/>
          <w:sz w:val="24"/>
          <w:szCs w:val="24"/>
        </w:rPr>
      </w:pPr>
      <w:r w:rsidRPr="00A41E35">
        <w:rPr>
          <w:rFonts w:ascii="Times New Roman" w:hAnsi="Times New Roman"/>
          <w:bCs/>
          <w:sz w:val="24"/>
          <w:szCs w:val="24"/>
        </w:rPr>
        <w:t>Требования к содержанию раздела «Характеристика сферы реализации муниципальной программы»</w:t>
      </w:r>
    </w:p>
    <w:p w:rsidR="00E32604" w:rsidRPr="00A41E35" w:rsidRDefault="00E32604" w:rsidP="00E32604">
      <w:pPr>
        <w:pStyle w:val="23"/>
        <w:tabs>
          <w:tab w:val="left" w:pos="1418"/>
        </w:tabs>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 xml:space="preserve">Раздел муниципальной программы </w:t>
      </w:r>
      <w:r w:rsidRPr="00A41E35">
        <w:rPr>
          <w:rFonts w:ascii="Times New Roman" w:hAnsi="Times New Roman"/>
          <w:bCs/>
          <w:sz w:val="24"/>
          <w:szCs w:val="24"/>
        </w:rPr>
        <w:t xml:space="preserve">«Характеристика сферы реализации муниципальной программы» </w:t>
      </w:r>
      <w:r w:rsidRPr="00A41E35">
        <w:rPr>
          <w:rFonts w:ascii="Times New Roman" w:hAnsi="Times New Roman"/>
          <w:sz w:val="24"/>
          <w:szCs w:val="24"/>
        </w:rPr>
        <w:t>должен содержать:</w:t>
      </w:r>
    </w:p>
    <w:p w:rsidR="00E32604" w:rsidRPr="00A41E35" w:rsidRDefault="00E32604" w:rsidP="00E32604">
      <w:pPr>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 включая характеристику итогов реализации муниципальной политики в этой сфере, выявление потенциала развития анализируемой сферы и существующих ограничений (проблем), сопоставление существующего состояния анализируемой сферы с  Республикой Алтай (при возможности такого сопоставления);</w:t>
      </w:r>
    </w:p>
    <w:p w:rsidR="00E32604" w:rsidRPr="00A41E35" w:rsidRDefault="00E32604" w:rsidP="00E32604">
      <w:pPr>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основные показатели уровня развития сферы реализации муниципальной программы;</w:t>
      </w:r>
    </w:p>
    <w:p w:rsidR="00E32604" w:rsidRPr="00A41E35" w:rsidRDefault="00E32604" w:rsidP="00E32604">
      <w:pPr>
        <w:pStyle w:val="23"/>
        <w:tabs>
          <w:tab w:val="left" w:pos="1418"/>
        </w:tabs>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Раздел должен содержать соответствующую информацию в целом по муниципальной программе и в разрезе выделенных подпрограмм.</w:t>
      </w:r>
    </w:p>
    <w:p w:rsidR="00E32604" w:rsidRPr="00A41E35" w:rsidRDefault="00E32604" w:rsidP="00E32604">
      <w:pPr>
        <w:keepNext/>
        <w:keepLines/>
        <w:numPr>
          <w:ilvl w:val="0"/>
          <w:numId w:val="6"/>
        </w:numPr>
        <w:tabs>
          <w:tab w:val="left" w:pos="0"/>
        </w:tabs>
        <w:spacing w:after="0" w:line="240" w:lineRule="auto"/>
        <w:ind w:left="0" w:firstLine="567"/>
        <w:jc w:val="center"/>
        <w:rPr>
          <w:rFonts w:ascii="Times New Roman" w:hAnsi="Times New Roman"/>
          <w:sz w:val="24"/>
          <w:szCs w:val="24"/>
        </w:rPr>
      </w:pPr>
      <w:r w:rsidRPr="00A41E35">
        <w:rPr>
          <w:rFonts w:ascii="Times New Roman" w:hAnsi="Times New Roman"/>
          <w:bCs/>
          <w:sz w:val="24"/>
          <w:szCs w:val="24"/>
        </w:rPr>
        <w:t xml:space="preserve">Требования к содержанию раздела </w:t>
      </w:r>
      <w:r w:rsidRPr="00A41E35">
        <w:rPr>
          <w:rFonts w:ascii="Times New Roman" w:hAnsi="Times New Roman"/>
          <w:sz w:val="24"/>
          <w:szCs w:val="24"/>
        </w:rPr>
        <w:t>«Приоритеты муниципальной политики в сфере реализации муниципальной программы, цели, задачи и целевые показатели муниципальной программы»</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Раздел муниципальной программы «Приоритеты муниципальной политики в сфере реализации муниципальной программы, цели, задачи и целевые показатели муниципальной программы» должен содержать:</w:t>
      </w:r>
    </w:p>
    <w:p w:rsidR="00E32604" w:rsidRPr="00A41E35" w:rsidRDefault="00E32604" w:rsidP="00E32604">
      <w:pPr>
        <w:numPr>
          <w:ilvl w:val="0"/>
          <w:numId w:val="5"/>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 xml:space="preserve"> Описание приоритетов в сфере реализации муниципальной программы, приведенных в нормативно-правовых актах, документах и материалах, определяющих основы политики в сфере реализации муниципальной программы;</w:t>
      </w:r>
    </w:p>
    <w:p w:rsidR="00E32604" w:rsidRPr="00A41E35" w:rsidRDefault="00E32604" w:rsidP="00E32604">
      <w:pPr>
        <w:numPr>
          <w:ilvl w:val="0"/>
          <w:numId w:val="5"/>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цели и задачи муниципальной программы;</w:t>
      </w:r>
    </w:p>
    <w:p w:rsidR="00E32604" w:rsidRPr="00A41E35" w:rsidRDefault="00E32604" w:rsidP="00E32604">
      <w:pPr>
        <w:numPr>
          <w:ilvl w:val="0"/>
          <w:numId w:val="5"/>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sz w:val="24"/>
          <w:szCs w:val="24"/>
        </w:rPr>
        <w:t xml:space="preserve">обоснование состава и значений </w:t>
      </w:r>
      <w:r w:rsidRPr="00A41E35">
        <w:rPr>
          <w:rFonts w:ascii="Times New Roman" w:hAnsi="Times New Roman"/>
          <w:bCs/>
          <w:sz w:val="24"/>
          <w:szCs w:val="24"/>
        </w:rPr>
        <w:t>целевых показателей</w:t>
      </w:r>
      <w:r w:rsidRPr="00A41E35">
        <w:rPr>
          <w:rFonts w:ascii="Times New Roman" w:hAnsi="Times New Roman"/>
          <w:sz w:val="24"/>
          <w:szCs w:val="24"/>
        </w:rPr>
        <w:t>.</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lastRenderedPageBreak/>
        <w:t>Приоритеты и тактические цели муниципальной политики в сфере реализации муниципальной программы указываются в соответствии с  Концепцией социально-экономического развития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Программой социально-экономического развития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на долгосрочную/среднесрочную перспективу и на основе системы целеполагания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Дополнительно могут быть указаны приоритеты муниципальной политики в сфере реализации муниципальной программы, определенные стратегическими (программными) документами Российской Федерации,  Республики Алтай, действующими в сфере реализации муниципальной программы.</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Цель муниципальной программы должна соответствовать тактической цели социально-экономического развития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в сфере реализации муниципальной программы и отражать результаты реализации муниципальной программы.</w:t>
      </w:r>
    </w:p>
    <w:p w:rsidR="00E32604" w:rsidRPr="00A41E35" w:rsidRDefault="00E32604" w:rsidP="00E32604">
      <w:pPr>
        <w:pStyle w:val="23"/>
        <w:keepNext/>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Цель должна обладать следующими свойствами:</w:t>
      </w:r>
    </w:p>
    <w:p w:rsidR="00E32604" w:rsidRPr="00A41E35" w:rsidRDefault="00E32604" w:rsidP="00E32604">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специфичность (соответствие сфере реализации муниципальной программы);</w:t>
      </w:r>
    </w:p>
    <w:p w:rsidR="00E32604" w:rsidRPr="00A41E35" w:rsidRDefault="00E32604" w:rsidP="00E32604">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конкретность (формулировки должны быть четкими, не допускающими произвольного или неоднозначного толкования);</w:t>
      </w:r>
    </w:p>
    <w:p w:rsidR="00E32604" w:rsidRPr="00A41E35" w:rsidRDefault="00E32604" w:rsidP="00E32604">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измеримость (достижение цели можно проверить путем количественной оценки с использованием целевых показателей);</w:t>
      </w:r>
    </w:p>
    <w:p w:rsidR="00E32604" w:rsidRPr="00A41E35" w:rsidRDefault="00E32604" w:rsidP="00E32604">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достижимость (цель должна быть достижима за период реализации муниципальной программы);</w:t>
      </w:r>
    </w:p>
    <w:p w:rsidR="00E32604" w:rsidRPr="00A41E35" w:rsidRDefault="00E32604" w:rsidP="00E32604">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релевантность (цель должна соответствовать ожидаемым конечным результатам реализации муниципальной программы).</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Задачи муниципальной программы определяют планируемый результат реализации комплекса взаимосвязанных мероприятий или исполнения муниципальных функций, направленных на достижение цели муниципальной программы.</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Сформулированные задачи должны быть необходимы и достаточны для достижения соответствующей цели.</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Рекомендуемое количество задач – от 2 до 10.</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При постановке цели и задач необходимо:</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1) охватить все направления реализации муниципальной программы, установленные в Перечне муниципальных программ;</w:t>
      </w:r>
    </w:p>
    <w:p w:rsidR="00E32604" w:rsidRPr="00A41E35" w:rsidRDefault="00E32604" w:rsidP="00E32604">
      <w:pPr>
        <w:tabs>
          <w:tab w:val="left" w:pos="1276"/>
        </w:tabs>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2) обеспечить возможность проверки и подтверждения степени достижения цели и решения задач с помощью целевых показателей, позволяющих количественно оценить социально-экономический процесс (явление, объект).</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Целевые показатели муниципальных программ устанавливаются на основе:</w:t>
      </w:r>
    </w:p>
    <w:p w:rsidR="00E32604" w:rsidRPr="00A41E35" w:rsidRDefault="00E32604" w:rsidP="00E32604">
      <w:pPr>
        <w:pStyle w:val="23"/>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показателей для оценки эффективности деятельности органов местного самоуправления;</w:t>
      </w:r>
    </w:p>
    <w:p w:rsidR="00E32604" w:rsidRPr="00A41E35" w:rsidRDefault="00E32604" w:rsidP="00E32604">
      <w:pPr>
        <w:pStyle w:val="23"/>
        <w:numPr>
          <w:ilvl w:val="0"/>
          <w:numId w:val="32"/>
        </w:numPr>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показателей прогноза социально-экономического развития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w:t>
      </w:r>
    </w:p>
    <w:p w:rsidR="00E32604" w:rsidRPr="00A41E35" w:rsidRDefault="00E32604" w:rsidP="00E32604">
      <w:pPr>
        <w:pStyle w:val="23"/>
        <w:numPr>
          <w:ilvl w:val="0"/>
          <w:numId w:val="32"/>
        </w:numPr>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целевых показателей (индикаторов) государственных программ  Республики Алтай в соответствующей сфере социально-экономического развития.</w:t>
      </w:r>
    </w:p>
    <w:p w:rsidR="00E32604" w:rsidRPr="00A41E35" w:rsidRDefault="00E32604" w:rsidP="00E32604">
      <w:pPr>
        <w:pStyle w:val="23"/>
        <w:numPr>
          <w:ilvl w:val="0"/>
          <w:numId w:val="32"/>
        </w:numPr>
        <w:tabs>
          <w:tab w:val="left" w:pos="1134"/>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финансовым планом, устанавливающим предельные объемы бюджетных ассигнований по муниципальным программам.</w:t>
      </w:r>
    </w:p>
    <w:p w:rsidR="00E32604" w:rsidRPr="00A41E35" w:rsidRDefault="00E32604" w:rsidP="00E32604">
      <w:pPr>
        <w:pStyle w:val="23"/>
        <w:numPr>
          <w:ilvl w:val="2"/>
          <w:numId w:val="20"/>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Используемые целевые показатели должны соответствовать следующим требованиям:</w:t>
      </w:r>
    </w:p>
    <w:p w:rsidR="00E32604" w:rsidRPr="00A41E35" w:rsidRDefault="00E32604" w:rsidP="00E32604">
      <w:pPr>
        <w:numPr>
          <w:ilvl w:val="0"/>
          <w:numId w:val="15"/>
        </w:numPr>
        <w:tabs>
          <w:tab w:val="left" w:pos="1134"/>
        </w:tabs>
        <w:autoSpaceDE w:val="0"/>
        <w:autoSpaceDN w:val="0"/>
        <w:adjustRightInd w:val="0"/>
        <w:spacing w:after="0" w:line="240" w:lineRule="auto"/>
        <w:ind w:left="142" w:firstLine="567"/>
        <w:jc w:val="both"/>
        <w:rPr>
          <w:rFonts w:ascii="Times New Roman" w:hAnsi="Times New Roman"/>
          <w:sz w:val="24"/>
          <w:szCs w:val="24"/>
          <w:lang w:eastAsia="en-US"/>
        </w:rPr>
      </w:pPr>
      <w:r w:rsidRPr="00A41E35">
        <w:rPr>
          <w:rFonts w:ascii="Times New Roman" w:hAnsi="Times New Roman"/>
          <w:sz w:val="24"/>
          <w:szCs w:val="24"/>
          <w:lang w:eastAsia="en-US"/>
        </w:rPr>
        <w:lastRenderedPageBreak/>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E32604" w:rsidRPr="00A41E35" w:rsidRDefault="00E32604" w:rsidP="00E32604">
      <w:pPr>
        <w:numPr>
          <w:ilvl w:val="0"/>
          <w:numId w:val="15"/>
        </w:numPr>
        <w:tabs>
          <w:tab w:val="left" w:pos="1134"/>
        </w:tabs>
        <w:autoSpaceDE w:val="0"/>
        <w:autoSpaceDN w:val="0"/>
        <w:adjustRightInd w:val="0"/>
        <w:spacing w:after="0" w:line="240" w:lineRule="auto"/>
        <w:ind w:left="142" w:firstLine="567"/>
        <w:jc w:val="both"/>
        <w:rPr>
          <w:rFonts w:ascii="Times New Roman" w:hAnsi="Times New Roman"/>
          <w:sz w:val="24"/>
          <w:szCs w:val="24"/>
          <w:lang w:eastAsia="en-US"/>
        </w:rPr>
      </w:pPr>
      <w:r w:rsidRPr="00A41E35">
        <w:rPr>
          <w:rFonts w:ascii="Times New Roman" w:hAnsi="Times New Roman"/>
          <w:sz w:val="24"/>
          <w:szCs w:val="24"/>
          <w:lang w:eastAsia="en-US"/>
        </w:rPr>
        <w:t>точность (погрешности измерения не должны приводить к искаженному представлению о результатах реализации программы (подпрограммы));</w:t>
      </w:r>
    </w:p>
    <w:p w:rsidR="00E32604" w:rsidRPr="00A41E35" w:rsidRDefault="00E32604" w:rsidP="00E32604">
      <w:pPr>
        <w:numPr>
          <w:ilvl w:val="0"/>
          <w:numId w:val="15"/>
        </w:numPr>
        <w:tabs>
          <w:tab w:val="left" w:pos="1134"/>
        </w:tabs>
        <w:autoSpaceDE w:val="0"/>
        <w:autoSpaceDN w:val="0"/>
        <w:adjustRightInd w:val="0"/>
        <w:spacing w:after="0" w:line="240" w:lineRule="auto"/>
        <w:ind w:left="142" w:firstLine="567"/>
        <w:jc w:val="both"/>
        <w:rPr>
          <w:rFonts w:ascii="Times New Roman" w:hAnsi="Times New Roman"/>
          <w:sz w:val="24"/>
          <w:szCs w:val="24"/>
          <w:lang w:eastAsia="en-US"/>
        </w:rPr>
      </w:pPr>
      <w:r w:rsidRPr="00A41E35">
        <w:rPr>
          <w:rFonts w:ascii="Times New Roman" w:hAnsi="Times New Roman"/>
          <w:sz w:val="24"/>
          <w:szCs w:val="24"/>
          <w:lang w:eastAsia="en-US"/>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E32604" w:rsidRPr="00A41E35" w:rsidRDefault="00E32604" w:rsidP="00E32604">
      <w:pPr>
        <w:numPr>
          <w:ilvl w:val="0"/>
          <w:numId w:val="15"/>
        </w:numPr>
        <w:tabs>
          <w:tab w:val="left" w:pos="1134"/>
        </w:tabs>
        <w:autoSpaceDE w:val="0"/>
        <w:autoSpaceDN w:val="0"/>
        <w:adjustRightInd w:val="0"/>
        <w:spacing w:after="0" w:line="240" w:lineRule="auto"/>
        <w:ind w:left="142" w:firstLine="567"/>
        <w:jc w:val="both"/>
        <w:rPr>
          <w:rFonts w:ascii="Times New Roman" w:hAnsi="Times New Roman"/>
          <w:sz w:val="24"/>
          <w:szCs w:val="24"/>
          <w:lang w:eastAsia="en-US"/>
        </w:rPr>
      </w:pPr>
      <w:r w:rsidRPr="00A41E35">
        <w:rPr>
          <w:rFonts w:ascii="Times New Roman" w:hAnsi="Times New Roman"/>
          <w:sz w:val="24"/>
          <w:szCs w:val="24"/>
          <w:lang w:eastAsia="en-US"/>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E32604" w:rsidRPr="00A41E35" w:rsidRDefault="00E32604" w:rsidP="00E32604">
      <w:pPr>
        <w:numPr>
          <w:ilvl w:val="0"/>
          <w:numId w:val="15"/>
        </w:numPr>
        <w:tabs>
          <w:tab w:val="left" w:pos="1134"/>
        </w:tabs>
        <w:spacing w:after="0" w:line="240" w:lineRule="auto"/>
        <w:ind w:left="142" w:firstLine="567"/>
        <w:jc w:val="both"/>
        <w:rPr>
          <w:rFonts w:ascii="Times New Roman" w:hAnsi="Times New Roman"/>
          <w:sz w:val="24"/>
          <w:szCs w:val="24"/>
        </w:rPr>
      </w:pPr>
      <w:r w:rsidRPr="00A41E35">
        <w:rPr>
          <w:rFonts w:ascii="Times New Roman" w:hAnsi="Times New Roman"/>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32604" w:rsidRPr="00A41E35" w:rsidRDefault="00E32604" w:rsidP="00E32604">
      <w:pPr>
        <w:numPr>
          <w:ilvl w:val="0"/>
          <w:numId w:val="15"/>
        </w:numPr>
        <w:tabs>
          <w:tab w:val="left" w:pos="1134"/>
        </w:tabs>
        <w:spacing w:after="0" w:line="240" w:lineRule="auto"/>
        <w:ind w:left="142" w:firstLine="567"/>
        <w:jc w:val="both"/>
        <w:rPr>
          <w:rFonts w:ascii="Times New Roman" w:hAnsi="Times New Roman"/>
          <w:sz w:val="24"/>
          <w:szCs w:val="24"/>
        </w:rPr>
      </w:pPr>
      <w:r w:rsidRPr="00A41E35">
        <w:rPr>
          <w:rFonts w:ascii="Times New Roman" w:hAnsi="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32604" w:rsidRPr="00A41E35" w:rsidRDefault="00E32604" w:rsidP="00E32604">
      <w:pPr>
        <w:numPr>
          <w:ilvl w:val="0"/>
          <w:numId w:val="15"/>
        </w:numPr>
        <w:tabs>
          <w:tab w:val="left" w:pos="1134"/>
        </w:tabs>
        <w:spacing w:after="0" w:line="240" w:lineRule="auto"/>
        <w:ind w:left="142" w:firstLine="567"/>
        <w:jc w:val="both"/>
        <w:rPr>
          <w:rFonts w:ascii="Times New Roman" w:hAnsi="Times New Roman"/>
          <w:sz w:val="24"/>
          <w:szCs w:val="24"/>
        </w:rPr>
      </w:pPr>
      <w:r w:rsidRPr="00A41E35">
        <w:rPr>
          <w:rFonts w:ascii="Times New Roman" w:hAnsi="Times New Roman"/>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субъектах Российской Федерации);</w:t>
      </w:r>
    </w:p>
    <w:p w:rsidR="00E32604" w:rsidRPr="00A41E35" w:rsidRDefault="00E32604" w:rsidP="00E32604">
      <w:pPr>
        <w:numPr>
          <w:ilvl w:val="0"/>
          <w:numId w:val="15"/>
        </w:numPr>
        <w:tabs>
          <w:tab w:val="left" w:pos="1134"/>
          <w:tab w:val="left" w:pos="1418"/>
        </w:tabs>
        <w:spacing w:after="0" w:line="240" w:lineRule="auto"/>
        <w:ind w:left="142" w:firstLine="567"/>
        <w:jc w:val="both"/>
        <w:rPr>
          <w:rFonts w:ascii="Times New Roman" w:hAnsi="Times New Roman"/>
          <w:sz w:val="24"/>
          <w:szCs w:val="24"/>
        </w:rPr>
      </w:pPr>
      <w:r w:rsidRPr="00A41E35">
        <w:rPr>
          <w:rFonts w:ascii="Times New Roman" w:hAnsi="Times New Roman"/>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E32604" w:rsidRPr="00A41E35" w:rsidRDefault="00E32604" w:rsidP="00E32604">
      <w:pPr>
        <w:pStyle w:val="23"/>
        <w:numPr>
          <w:ilvl w:val="2"/>
          <w:numId w:val="20"/>
        </w:numPr>
        <w:tabs>
          <w:tab w:val="left" w:pos="1560"/>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 xml:space="preserve">Целевые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 </w:t>
      </w:r>
    </w:p>
    <w:p w:rsidR="00E32604" w:rsidRPr="00A41E35" w:rsidRDefault="00E32604" w:rsidP="00E32604">
      <w:pPr>
        <w:pStyle w:val="23"/>
        <w:numPr>
          <w:ilvl w:val="2"/>
          <w:numId w:val="20"/>
        </w:numPr>
        <w:tabs>
          <w:tab w:val="left" w:pos="1560"/>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Сведения о составе и значениях целевых показателей муниципальной программы приводятся по форме 1 Приложения 1 к настоящим Методическим указаниям.</w:t>
      </w:r>
    </w:p>
    <w:p w:rsidR="00E32604" w:rsidRPr="00A41E35" w:rsidRDefault="00E32604" w:rsidP="00E32604">
      <w:pPr>
        <w:pStyle w:val="23"/>
        <w:numPr>
          <w:ilvl w:val="2"/>
          <w:numId w:val="20"/>
        </w:numPr>
        <w:tabs>
          <w:tab w:val="left" w:pos="1560"/>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В разделе целесообразно привести обоснование состава и значений целевых показателей муниципальной  программы и оценку влияния внешних факторов и условий на их достижение.</w:t>
      </w:r>
    </w:p>
    <w:p w:rsidR="00E32604" w:rsidRPr="00A41E35" w:rsidRDefault="00E32604" w:rsidP="00E32604">
      <w:pPr>
        <w:pStyle w:val="23"/>
        <w:tabs>
          <w:tab w:val="left" w:pos="1560"/>
        </w:tabs>
        <w:autoSpaceDE w:val="0"/>
        <w:autoSpaceDN w:val="0"/>
        <w:adjustRightInd w:val="0"/>
        <w:spacing w:after="0" w:line="240" w:lineRule="auto"/>
        <w:jc w:val="both"/>
        <w:rPr>
          <w:rFonts w:ascii="Times New Roman" w:hAnsi="Times New Roman"/>
          <w:sz w:val="24"/>
          <w:szCs w:val="24"/>
        </w:rPr>
      </w:pPr>
    </w:p>
    <w:p w:rsidR="00E32604" w:rsidRPr="00A41E35" w:rsidRDefault="00E32604" w:rsidP="00E32604">
      <w:pPr>
        <w:keepNext/>
        <w:keepLines/>
        <w:numPr>
          <w:ilvl w:val="0"/>
          <w:numId w:val="6"/>
        </w:numPr>
        <w:tabs>
          <w:tab w:val="num" w:pos="0"/>
          <w:tab w:val="left" w:pos="1276"/>
        </w:tabs>
        <w:spacing w:after="0" w:line="240" w:lineRule="auto"/>
        <w:ind w:left="1276" w:hanging="567"/>
        <w:jc w:val="center"/>
        <w:rPr>
          <w:rFonts w:ascii="Times New Roman" w:hAnsi="Times New Roman"/>
          <w:bCs/>
          <w:sz w:val="24"/>
          <w:szCs w:val="24"/>
        </w:rPr>
      </w:pPr>
      <w:r w:rsidRPr="00A41E35">
        <w:rPr>
          <w:rFonts w:ascii="Times New Roman" w:hAnsi="Times New Roman"/>
          <w:bCs/>
          <w:sz w:val="24"/>
          <w:szCs w:val="24"/>
        </w:rPr>
        <w:t>Требования к содержанию раздела «Сроки реализации муниципальной программы»</w:t>
      </w:r>
    </w:p>
    <w:p w:rsidR="00E32604" w:rsidRPr="00A41E35" w:rsidRDefault="00E32604" w:rsidP="00E32604">
      <w:pPr>
        <w:pStyle w:val="23"/>
        <w:numPr>
          <w:ilvl w:val="2"/>
          <w:numId w:val="21"/>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В разделе муниципальной программы «Сроки реализации муниципальной программы» устанавливается общий срок реализации муниципальной программы.</w:t>
      </w:r>
    </w:p>
    <w:p w:rsidR="00E32604" w:rsidRPr="00A41E35" w:rsidRDefault="00E32604" w:rsidP="00E32604">
      <w:pPr>
        <w:pStyle w:val="23"/>
        <w:numPr>
          <w:ilvl w:val="2"/>
          <w:numId w:val="21"/>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Срок реализации муниципальной программы определяется исходя из необходимости достижения цели и решения задач муниципальной программы и, в соответствии с Положением, не может составлять менее 6 лет.</w:t>
      </w:r>
    </w:p>
    <w:p w:rsidR="00E32604" w:rsidRPr="00A41E35" w:rsidRDefault="00E32604" w:rsidP="00E32604">
      <w:pPr>
        <w:pStyle w:val="23"/>
        <w:numPr>
          <w:ilvl w:val="2"/>
          <w:numId w:val="21"/>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 xml:space="preserve">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 </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Срок реализации подпрограммы, сформированной в составе муниципальной программы, не может быть больше периода, на который разрабатывается муниципальная программа.</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rPr>
      </w:pPr>
    </w:p>
    <w:p w:rsidR="00E32604" w:rsidRPr="00A41E35" w:rsidRDefault="00E32604" w:rsidP="00E32604">
      <w:pPr>
        <w:numPr>
          <w:ilvl w:val="0"/>
          <w:numId w:val="6"/>
        </w:numPr>
        <w:tabs>
          <w:tab w:val="num" w:pos="0"/>
          <w:tab w:val="left" w:pos="1276"/>
        </w:tabs>
        <w:spacing w:after="0" w:line="240" w:lineRule="auto"/>
        <w:ind w:left="1276" w:hanging="567"/>
        <w:jc w:val="center"/>
        <w:rPr>
          <w:rFonts w:ascii="Times New Roman" w:hAnsi="Times New Roman"/>
          <w:bCs/>
          <w:sz w:val="24"/>
          <w:szCs w:val="24"/>
        </w:rPr>
      </w:pPr>
      <w:r w:rsidRPr="00A41E35">
        <w:rPr>
          <w:rFonts w:ascii="Times New Roman" w:hAnsi="Times New Roman"/>
          <w:bCs/>
          <w:sz w:val="24"/>
          <w:szCs w:val="24"/>
        </w:rPr>
        <w:t>Требования к формированию сведений о подпрограммах муниципальной программы</w:t>
      </w:r>
    </w:p>
    <w:p w:rsidR="00E32604" w:rsidRPr="00A41E35" w:rsidRDefault="00E32604" w:rsidP="00E32604">
      <w:pPr>
        <w:tabs>
          <w:tab w:val="left" w:pos="1418"/>
        </w:tabs>
        <w:spacing w:after="0" w:line="240" w:lineRule="auto"/>
        <w:ind w:firstLine="709"/>
        <w:jc w:val="both"/>
        <w:rPr>
          <w:rFonts w:ascii="Times New Roman" w:hAnsi="Times New Roman"/>
          <w:bCs/>
          <w:sz w:val="24"/>
          <w:szCs w:val="24"/>
        </w:rPr>
      </w:pPr>
      <w:r w:rsidRPr="00A41E35">
        <w:rPr>
          <w:rFonts w:ascii="Times New Roman" w:hAnsi="Times New Roman"/>
          <w:bCs/>
          <w:sz w:val="24"/>
          <w:szCs w:val="24"/>
        </w:rPr>
        <w:lastRenderedPageBreak/>
        <w:t>4.4.1.</w:t>
      </w:r>
      <w:r w:rsidRPr="00A41E35">
        <w:rPr>
          <w:rFonts w:ascii="Times New Roman" w:hAnsi="Times New Roman"/>
          <w:bCs/>
          <w:sz w:val="24"/>
          <w:szCs w:val="24"/>
        </w:rPr>
        <w:tab/>
        <w:t>Сведения формируются в виде подразделов муниципальной программы в разрезе подпрограмм, выделенных в составе муниципальной программы.</w:t>
      </w:r>
    </w:p>
    <w:p w:rsidR="00E32604" w:rsidRPr="00A41E35" w:rsidRDefault="00E32604" w:rsidP="00E32604">
      <w:pPr>
        <w:tabs>
          <w:tab w:val="left" w:pos="1418"/>
        </w:tabs>
        <w:spacing w:after="0" w:line="240" w:lineRule="auto"/>
        <w:ind w:firstLine="709"/>
        <w:jc w:val="both"/>
        <w:rPr>
          <w:rFonts w:ascii="Times New Roman" w:hAnsi="Times New Roman"/>
          <w:bCs/>
          <w:sz w:val="24"/>
          <w:szCs w:val="24"/>
        </w:rPr>
      </w:pPr>
      <w:r w:rsidRPr="00A41E35">
        <w:rPr>
          <w:rFonts w:ascii="Times New Roman" w:hAnsi="Times New Roman"/>
          <w:bCs/>
          <w:sz w:val="24"/>
          <w:szCs w:val="24"/>
        </w:rPr>
        <w:t>4.4.2.</w:t>
      </w:r>
      <w:r w:rsidRPr="00A41E35">
        <w:rPr>
          <w:rFonts w:ascii="Times New Roman" w:hAnsi="Times New Roman"/>
          <w:bCs/>
          <w:sz w:val="24"/>
          <w:szCs w:val="24"/>
        </w:rPr>
        <w:tab/>
        <w:t>Паспорт подпрограммы разрабатывается по форме, установленной приложением № 2 к Положению.</w:t>
      </w:r>
    </w:p>
    <w:p w:rsidR="00E32604" w:rsidRPr="00A41E35" w:rsidRDefault="00E32604" w:rsidP="00E32604">
      <w:pPr>
        <w:tabs>
          <w:tab w:val="left" w:pos="1418"/>
        </w:tabs>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Наименование подпрограмм определяется при разработке проекта муниципальной программы администратором программы совместно с соисполнителями. </w:t>
      </w:r>
    </w:p>
    <w:p w:rsidR="00E32604" w:rsidRPr="00A41E35" w:rsidRDefault="00E32604" w:rsidP="00E32604">
      <w:pPr>
        <w:pStyle w:val="23"/>
        <w:tabs>
          <w:tab w:val="left" w:pos="1276"/>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В качестве администратора подпрограммы указывается орган местного самоуправления </w:t>
      </w:r>
      <w:r w:rsidRPr="00A41E35">
        <w:rPr>
          <w:rFonts w:ascii="Times New Roman" w:hAnsi="Times New Roman"/>
          <w:color w:val="0D0D0D"/>
          <w:sz w:val="24"/>
          <w:szCs w:val="24"/>
        </w:rPr>
        <w:t xml:space="preserve">или структурное подразделение администрации </w:t>
      </w:r>
      <w:r w:rsidRPr="00A41E35">
        <w:rPr>
          <w:rFonts w:ascii="Times New Roman" w:hAnsi="Times New Roman"/>
          <w:sz w:val="24"/>
          <w:szCs w:val="24"/>
          <w:lang w:eastAsia="en-US"/>
        </w:rPr>
        <w:t>Усть-Канск</w:t>
      </w:r>
      <w:r w:rsidR="00A41E35">
        <w:rPr>
          <w:rFonts w:ascii="Times New Roman" w:hAnsi="Times New Roman"/>
          <w:sz w:val="24"/>
          <w:szCs w:val="24"/>
          <w:lang w:eastAsia="en-US"/>
        </w:rPr>
        <w:t>ого</w:t>
      </w:r>
      <w:r w:rsidRPr="00A41E35">
        <w:rPr>
          <w:rFonts w:ascii="Times New Roman" w:hAnsi="Times New Roman"/>
          <w:sz w:val="24"/>
          <w:szCs w:val="24"/>
          <w:lang w:eastAsia="en-US"/>
        </w:rPr>
        <w:t xml:space="preserve"> район</w:t>
      </w:r>
      <w:r w:rsidR="00A41E35">
        <w:rPr>
          <w:rFonts w:ascii="Times New Roman" w:hAnsi="Times New Roman"/>
          <w:sz w:val="24"/>
          <w:szCs w:val="24"/>
          <w:lang w:eastAsia="en-US"/>
        </w:rPr>
        <w:t>а (аймака)</w:t>
      </w:r>
      <w:r w:rsidRPr="00A41E35">
        <w:rPr>
          <w:rFonts w:ascii="Times New Roman" w:hAnsi="Times New Roman"/>
          <w:sz w:val="24"/>
          <w:szCs w:val="24"/>
          <w:lang w:eastAsia="en-US"/>
        </w:rPr>
        <w:t>, на которого администратором программы возлагаются полномочия по разработке и реализации подпрограммы.</w:t>
      </w:r>
    </w:p>
    <w:p w:rsidR="00E32604" w:rsidRPr="00A41E35" w:rsidRDefault="00E32604" w:rsidP="00E32604">
      <w:pPr>
        <w:tabs>
          <w:tab w:val="left" w:pos="1418"/>
        </w:tabs>
        <w:spacing w:after="0" w:line="240" w:lineRule="auto"/>
        <w:ind w:firstLine="709"/>
        <w:jc w:val="both"/>
        <w:rPr>
          <w:rFonts w:ascii="Times New Roman" w:hAnsi="Times New Roman"/>
          <w:bCs/>
          <w:sz w:val="24"/>
          <w:szCs w:val="24"/>
        </w:rPr>
      </w:pPr>
      <w:r w:rsidRPr="00A41E35">
        <w:rPr>
          <w:rFonts w:ascii="Times New Roman" w:hAnsi="Times New Roman"/>
          <w:bCs/>
          <w:sz w:val="24"/>
          <w:szCs w:val="24"/>
        </w:rPr>
        <w:t>Требования к заполнению других разделов паспорта подпрограммы аналогичны требованиям к заполнению паспорта муниципальной программы, изложенным в разделе 3 настоящих Методических указаний.</w:t>
      </w:r>
    </w:p>
    <w:p w:rsidR="00E32604" w:rsidRPr="00A41E35" w:rsidRDefault="00E32604" w:rsidP="00E32604">
      <w:pPr>
        <w:tabs>
          <w:tab w:val="left" w:pos="1418"/>
        </w:tabs>
        <w:spacing w:after="0" w:line="240" w:lineRule="auto"/>
        <w:ind w:firstLine="709"/>
        <w:jc w:val="both"/>
        <w:rPr>
          <w:rFonts w:ascii="Times New Roman" w:hAnsi="Times New Roman"/>
          <w:bCs/>
          <w:sz w:val="24"/>
          <w:szCs w:val="24"/>
        </w:rPr>
      </w:pPr>
      <w:r w:rsidRPr="00A41E35">
        <w:rPr>
          <w:rFonts w:ascii="Times New Roman" w:hAnsi="Times New Roman"/>
          <w:bCs/>
          <w:sz w:val="24"/>
          <w:szCs w:val="24"/>
        </w:rPr>
        <w:t>4.4.3. В подразделе «Цели, задачи и целевые показатели подпрограммы» устанавливаются цели, задачи и целевые показатели подпрограммы.</w:t>
      </w:r>
    </w:p>
    <w:p w:rsidR="00E32604" w:rsidRPr="00A41E35" w:rsidRDefault="00E32604" w:rsidP="00E32604">
      <w:pPr>
        <w:tabs>
          <w:tab w:val="left" w:pos="1418"/>
        </w:tabs>
        <w:spacing w:after="0" w:line="240" w:lineRule="auto"/>
        <w:ind w:firstLine="709"/>
        <w:jc w:val="both"/>
        <w:rPr>
          <w:rFonts w:ascii="Times New Roman" w:hAnsi="Times New Roman"/>
          <w:sz w:val="24"/>
          <w:szCs w:val="24"/>
        </w:rPr>
      </w:pPr>
      <w:r w:rsidRPr="00A41E35">
        <w:rPr>
          <w:rFonts w:ascii="Times New Roman" w:hAnsi="Times New Roman"/>
          <w:bCs/>
          <w:sz w:val="24"/>
          <w:szCs w:val="24"/>
        </w:rPr>
        <w:t>Цели подпрограммы должны соответствовать тактическим задачам социально-экономического развития  МО «</w:t>
      </w:r>
      <w:r w:rsidRPr="00A41E35">
        <w:rPr>
          <w:rFonts w:ascii="Times New Roman" w:hAnsi="Times New Roman"/>
          <w:sz w:val="24"/>
          <w:szCs w:val="24"/>
          <w:lang w:eastAsia="en-US"/>
        </w:rPr>
        <w:t xml:space="preserve">Усть-Канский </w:t>
      </w:r>
      <w:r w:rsidRPr="00A41E35">
        <w:rPr>
          <w:rFonts w:ascii="Times New Roman" w:hAnsi="Times New Roman"/>
          <w:bCs/>
          <w:sz w:val="24"/>
          <w:szCs w:val="24"/>
        </w:rPr>
        <w:t xml:space="preserve">район» </w:t>
      </w:r>
      <w:r w:rsidRPr="00A41E35">
        <w:rPr>
          <w:rFonts w:ascii="Times New Roman" w:hAnsi="Times New Roman"/>
          <w:sz w:val="24"/>
          <w:szCs w:val="24"/>
        </w:rPr>
        <w:t xml:space="preserve">в сфере реализации муниципальной программы и отражать результаты реализации подпрограммы. </w:t>
      </w:r>
    </w:p>
    <w:p w:rsidR="00E32604" w:rsidRPr="00A41E35" w:rsidRDefault="00E32604" w:rsidP="00E32604">
      <w:pPr>
        <w:tabs>
          <w:tab w:val="left" w:pos="1418"/>
        </w:tabs>
        <w:spacing w:after="0" w:line="240" w:lineRule="auto"/>
        <w:ind w:firstLine="709"/>
        <w:jc w:val="both"/>
        <w:rPr>
          <w:rFonts w:ascii="Times New Roman" w:hAnsi="Times New Roman"/>
          <w:sz w:val="24"/>
          <w:szCs w:val="24"/>
        </w:rPr>
      </w:pPr>
      <w:r w:rsidRPr="00A41E35">
        <w:rPr>
          <w:rFonts w:ascii="Times New Roman" w:hAnsi="Times New Roman"/>
          <w:sz w:val="24"/>
          <w:szCs w:val="24"/>
        </w:rPr>
        <w:t>Требования к формулированию целей, задач и целевых показателей подпрограмм аналогичны требованиям к формулированию целей, задач и целевых показателей муниципальных программ, изложенным в пунктах 4.2.4-4.2.9 настоящих Методических указаний.</w:t>
      </w:r>
    </w:p>
    <w:p w:rsidR="00E32604" w:rsidRPr="00A41E35" w:rsidRDefault="00E32604" w:rsidP="00E32604">
      <w:pPr>
        <w:tabs>
          <w:tab w:val="left" w:pos="1418"/>
        </w:tabs>
        <w:spacing w:after="0" w:line="240" w:lineRule="auto"/>
        <w:ind w:firstLine="709"/>
        <w:jc w:val="both"/>
        <w:rPr>
          <w:rFonts w:ascii="Times New Roman" w:hAnsi="Times New Roman"/>
          <w:bCs/>
          <w:sz w:val="24"/>
          <w:szCs w:val="24"/>
        </w:rPr>
      </w:pPr>
      <w:r w:rsidRPr="00A41E35">
        <w:rPr>
          <w:rFonts w:ascii="Times New Roman" w:hAnsi="Times New Roman"/>
          <w:bCs/>
          <w:sz w:val="24"/>
          <w:szCs w:val="24"/>
        </w:rPr>
        <w:t xml:space="preserve">Сведения о составе и значениях целевых показателей подпрограмм приводятся по форме 1 приложения 1 к настоящим Методическим указаниям </w:t>
      </w:r>
      <w:r w:rsidRPr="00A41E35">
        <w:rPr>
          <w:rFonts w:ascii="Times New Roman" w:hAnsi="Times New Roman"/>
          <w:sz w:val="24"/>
          <w:szCs w:val="24"/>
        </w:rPr>
        <w:t>в разрезе подпрограмм муниципальной программы</w:t>
      </w:r>
      <w:r w:rsidRPr="00A41E35">
        <w:rPr>
          <w:rFonts w:ascii="Times New Roman" w:hAnsi="Times New Roman"/>
          <w:bCs/>
          <w:sz w:val="24"/>
          <w:szCs w:val="24"/>
        </w:rPr>
        <w:t>.</w:t>
      </w:r>
    </w:p>
    <w:p w:rsidR="00E32604" w:rsidRPr="00A41E35" w:rsidRDefault="00E32604" w:rsidP="00E32604">
      <w:pPr>
        <w:tabs>
          <w:tab w:val="left" w:pos="1418"/>
        </w:tabs>
        <w:spacing w:after="0" w:line="240" w:lineRule="auto"/>
        <w:ind w:firstLine="709"/>
        <w:jc w:val="both"/>
        <w:rPr>
          <w:rFonts w:ascii="Times New Roman" w:hAnsi="Times New Roman"/>
          <w:sz w:val="24"/>
          <w:szCs w:val="24"/>
        </w:rPr>
      </w:pPr>
      <w:r w:rsidRPr="00A41E35">
        <w:rPr>
          <w:rFonts w:ascii="Times New Roman" w:hAnsi="Times New Roman"/>
          <w:bCs/>
          <w:sz w:val="24"/>
          <w:szCs w:val="24"/>
        </w:rPr>
        <w:t>4.4.4.</w:t>
      </w:r>
      <w:r w:rsidRPr="00A41E35">
        <w:rPr>
          <w:rFonts w:ascii="Times New Roman" w:hAnsi="Times New Roman"/>
          <w:bCs/>
          <w:sz w:val="24"/>
          <w:szCs w:val="24"/>
        </w:rPr>
        <w:tab/>
      </w:r>
      <w:r w:rsidRPr="00A41E35">
        <w:rPr>
          <w:rFonts w:ascii="Times New Roman" w:hAnsi="Times New Roman"/>
          <w:sz w:val="24"/>
          <w:szCs w:val="24"/>
        </w:rPr>
        <w:t>В подразделе «Основные мероприятия муниципальной программы» приводятся сведения об основных мероприятиях муниципальной программы.</w:t>
      </w:r>
    </w:p>
    <w:p w:rsidR="00E32604" w:rsidRPr="00A41E35" w:rsidRDefault="00E32604" w:rsidP="00E32604">
      <w:pPr>
        <w:autoSpaceDE w:val="0"/>
        <w:autoSpaceDN w:val="0"/>
        <w:adjustRightInd w:val="0"/>
        <w:spacing w:after="0" w:line="240" w:lineRule="auto"/>
        <w:ind w:firstLine="709"/>
        <w:jc w:val="both"/>
        <w:rPr>
          <w:rFonts w:ascii="Times New Roman" w:hAnsi="Times New Roman"/>
          <w:bCs/>
          <w:sz w:val="24"/>
          <w:szCs w:val="24"/>
          <w:lang w:eastAsia="en-US"/>
        </w:rPr>
      </w:pPr>
      <w:r w:rsidRPr="00A41E35">
        <w:rPr>
          <w:rFonts w:ascii="Times New Roman" w:hAnsi="Times New Roman"/>
          <w:bCs/>
          <w:sz w:val="24"/>
          <w:szCs w:val="24"/>
          <w:lang w:eastAsia="en-US"/>
        </w:rPr>
        <w:t xml:space="preserve">При необходимости основные мероприятия в муниципальных программах могут быть детализированы по направлениям основных мероприятий. </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Содержание основных мероприятий и критерии их детализации по мероприятиям представлены в таблице.</w:t>
      </w:r>
    </w:p>
    <w:p w:rsidR="00E32604" w:rsidRPr="00A41E35" w:rsidRDefault="00E32604" w:rsidP="00E32604">
      <w:pPr>
        <w:pStyle w:val="23"/>
        <w:keepNext/>
        <w:autoSpaceDE w:val="0"/>
        <w:autoSpaceDN w:val="0"/>
        <w:adjustRightInd w:val="0"/>
        <w:spacing w:after="0" w:line="240" w:lineRule="auto"/>
        <w:ind w:left="0"/>
        <w:jc w:val="center"/>
        <w:rPr>
          <w:rFonts w:ascii="Times New Roman" w:hAnsi="Times New Roman"/>
          <w:sz w:val="24"/>
          <w:szCs w:val="24"/>
        </w:rPr>
      </w:pPr>
      <w:r w:rsidRPr="00A41E35">
        <w:rPr>
          <w:rFonts w:ascii="Times New Roman" w:hAnsi="Times New Roman"/>
          <w:b/>
          <w:sz w:val="24"/>
          <w:szCs w:val="24"/>
        </w:rPr>
        <w:t>Таблица -</w:t>
      </w:r>
      <w:r w:rsidRPr="00A41E35">
        <w:rPr>
          <w:rFonts w:ascii="Times New Roman" w:hAnsi="Times New Roman"/>
          <w:sz w:val="24"/>
          <w:szCs w:val="24"/>
        </w:rPr>
        <w:t xml:space="preserve"> Типы основных мероприятий и критерии их детализации по мероприятиям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4642"/>
      </w:tblGrid>
      <w:tr w:rsidR="00E32604" w:rsidRPr="00A41E35" w:rsidTr="00D5199B">
        <w:trPr>
          <w:tblHeader/>
        </w:trPr>
        <w:tc>
          <w:tcPr>
            <w:tcW w:w="675" w:type="dxa"/>
            <w:vAlign w:val="center"/>
          </w:tcPr>
          <w:p w:rsidR="00E32604" w:rsidRPr="00A41E35" w:rsidRDefault="00E32604" w:rsidP="00D5199B">
            <w:pPr>
              <w:pStyle w:val="23"/>
              <w:keepNext/>
              <w:autoSpaceDE w:val="0"/>
              <w:autoSpaceDN w:val="0"/>
              <w:adjustRightInd w:val="0"/>
              <w:spacing w:after="0" w:line="240" w:lineRule="auto"/>
              <w:ind w:left="0"/>
              <w:jc w:val="center"/>
              <w:rPr>
                <w:rFonts w:ascii="Times New Roman" w:hAnsi="Times New Roman"/>
                <w:sz w:val="24"/>
                <w:szCs w:val="24"/>
              </w:rPr>
            </w:pPr>
            <w:r w:rsidRPr="00A41E35">
              <w:rPr>
                <w:rFonts w:ascii="Times New Roman" w:hAnsi="Times New Roman"/>
                <w:sz w:val="24"/>
                <w:szCs w:val="24"/>
              </w:rPr>
              <w:t>№ п/п</w:t>
            </w:r>
          </w:p>
        </w:tc>
        <w:tc>
          <w:tcPr>
            <w:tcW w:w="4253" w:type="dxa"/>
            <w:vAlign w:val="center"/>
          </w:tcPr>
          <w:p w:rsidR="00E32604" w:rsidRPr="00A41E35" w:rsidRDefault="00E32604" w:rsidP="00D5199B">
            <w:pPr>
              <w:pStyle w:val="23"/>
              <w:keepNext/>
              <w:autoSpaceDE w:val="0"/>
              <w:autoSpaceDN w:val="0"/>
              <w:adjustRightInd w:val="0"/>
              <w:spacing w:after="0" w:line="240" w:lineRule="auto"/>
              <w:ind w:left="0"/>
              <w:jc w:val="center"/>
              <w:rPr>
                <w:rFonts w:ascii="Times New Roman" w:hAnsi="Times New Roman"/>
                <w:sz w:val="24"/>
                <w:szCs w:val="24"/>
              </w:rPr>
            </w:pPr>
            <w:r w:rsidRPr="00A41E35">
              <w:rPr>
                <w:rFonts w:ascii="Times New Roman" w:hAnsi="Times New Roman"/>
                <w:sz w:val="24"/>
                <w:szCs w:val="24"/>
              </w:rPr>
              <w:t>Содержание основного мероприятия</w:t>
            </w:r>
          </w:p>
        </w:tc>
        <w:tc>
          <w:tcPr>
            <w:tcW w:w="4642" w:type="dxa"/>
            <w:vAlign w:val="center"/>
          </w:tcPr>
          <w:p w:rsidR="00E32604" w:rsidRPr="00A41E35" w:rsidRDefault="00E32604" w:rsidP="00D5199B">
            <w:pPr>
              <w:pStyle w:val="23"/>
              <w:keepNext/>
              <w:autoSpaceDE w:val="0"/>
              <w:autoSpaceDN w:val="0"/>
              <w:adjustRightInd w:val="0"/>
              <w:spacing w:after="0" w:line="240" w:lineRule="auto"/>
              <w:ind w:left="0"/>
              <w:jc w:val="center"/>
              <w:rPr>
                <w:rFonts w:ascii="Times New Roman" w:hAnsi="Times New Roman"/>
                <w:sz w:val="24"/>
                <w:szCs w:val="24"/>
              </w:rPr>
            </w:pPr>
            <w:r w:rsidRPr="00A41E35">
              <w:rPr>
                <w:rFonts w:ascii="Times New Roman" w:hAnsi="Times New Roman"/>
                <w:sz w:val="24"/>
                <w:szCs w:val="24"/>
              </w:rPr>
              <w:t>Критерий детализации по мероприятиям</w:t>
            </w:r>
          </w:p>
        </w:tc>
      </w:tr>
      <w:tr w:rsidR="00E32604" w:rsidRPr="00A41E35" w:rsidTr="00D5199B">
        <w:tc>
          <w:tcPr>
            <w:tcW w:w="675" w:type="dxa"/>
          </w:tcPr>
          <w:p w:rsidR="00E32604" w:rsidRPr="00A41E35" w:rsidRDefault="00E32604" w:rsidP="00D5199B">
            <w:pPr>
              <w:pStyle w:val="23"/>
              <w:keepNext/>
              <w:keepLines/>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keepNext/>
              <w:keepLines/>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Оказание муниципальных услуг (выполнения работ)</w:t>
            </w:r>
          </w:p>
        </w:tc>
        <w:tc>
          <w:tcPr>
            <w:tcW w:w="4642" w:type="dxa"/>
          </w:tcPr>
          <w:p w:rsidR="00E32604" w:rsidRPr="00A41E35" w:rsidRDefault="00E32604" w:rsidP="00D5199B">
            <w:pPr>
              <w:pStyle w:val="23"/>
              <w:keepNext/>
              <w:keepLines/>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 муниципальным услугам (работам)</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 xml:space="preserve">Исполнение публичных нормативных обязательств </w:t>
            </w:r>
          </w:p>
        </w:tc>
        <w:tc>
          <w:tcPr>
            <w:tcW w:w="4642"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 публичным нормативным обязательствам</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 xml:space="preserve">Оказание муниципальной поддержки юридическим и физическим лицам </w:t>
            </w:r>
          </w:p>
        </w:tc>
        <w:tc>
          <w:tcPr>
            <w:tcW w:w="4642"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 целевому назначению (видам субсидий)</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Финансовое обеспечение и контроль исполнения муниципальных полномочий, переданных органам местного самоуправления</w:t>
            </w:r>
          </w:p>
        </w:tc>
        <w:tc>
          <w:tcPr>
            <w:tcW w:w="4642"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 видам переданных муниципальных полномочий</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Выполнение научно-исследовательских работ</w:t>
            </w:r>
          </w:p>
        </w:tc>
        <w:tc>
          <w:tcPr>
            <w:tcW w:w="4642"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 темам научно-исследовательских работ</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Капитальное строительство (по видам объектов)</w:t>
            </w:r>
          </w:p>
        </w:tc>
        <w:tc>
          <w:tcPr>
            <w:tcW w:w="4642"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 объектам капитального строительства муниципальной собственности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сметной стоимостью свыше 100 миллионов рублей, включенным в республиканскую </w:t>
            </w:r>
            <w:r w:rsidRPr="00A41E35">
              <w:rPr>
                <w:rFonts w:ascii="Times New Roman" w:hAnsi="Times New Roman"/>
                <w:sz w:val="24"/>
                <w:szCs w:val="24"/>
              </w:rPr>
              <w:lastRenderedPageBreak/>
              <w:t>адресную инвестиционную программу</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Выполнение функций исполнительными органами муниципальной власти</w:t>
            </w:r>
          </w:p>
        </w:tc>
        <w:tc>
          <w:tcPr>
            <w:tcW w:w="4642"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 xml:space="preserve">По функциям исполнительных органов муниципальной власти </w:t>
            </w: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F30799">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 xml:space="preserve">Содержание администрации  </w:t>
            </w:r>
            <w:r w:rsidR="00F30799" w:rsidRPr="00A41E35">
              <w:rPr>
                <w:rFonts w:ascii="Times New Roman" w:hAnsi="Times New Roman"/>
                <w:sz w:val="24"/>
                <w:szCs w:val="24"/>
              </w:rPr>
              <w:t>Усть-Канского района (аймака)</w:t>
            </w:r>
          </w:p>
        </w:tc>
        <w:tc>
          <w:tcPr>
            <w:tcW w:w="4642" w:type="dxa"/>
          </w:tcPr>
          <w:p w:rsidR="00E32604" w:rsidRPr="00A41E35" w:rsidRDefault="00E32604" w:rsidP="00D5199B">
            <w:pPr>
              <w:pStyle w:val="23"/>
              <w:autoSpaceDE w:val="0"/>
              <w:autoSpaceDN w:val="0"/>
              <w:adjustRightInd w:val="0"/>
              <w:spacing w:after="0" w:line="240" w:lineRule="auto"/>
              <w:ind w:left="0"/>
              <w:jc w:val="both"/>
              <w:rPr>
                <w:rFonts w:ascii="Times New Roman" w:hAnsi="Times New Roman"/>
                <w:sz w:val="24"/>
                <w:szCs w:val="24"/>
              </w:rPr>
            </w:pP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rPr>
                <w:rFonts w:ascii="Times New Roman" w:hAnsi="Times New Roman"/>
                <w:sz w:val="24"/>
                <w:szCs w:val="24"/>
              </w:rPr>
            </w:pPr>
            <w:r w:rsidRPr="00A41E35">
              <w:rPr>
                <w:rFonts w:ascii="Times New Roman" w:hAnsi="Times New Roman"/>
                <w:sz w:val="24"/>
                <w:szCs w:val="24"/>
              </w:rPr>
              <w:t>Повышение квалификации муниципальных служащих</w:t>
            </w:r>
          </w:p>
        </w:tc>
        <w:tc>
          <w:tcPr>
            <w:tcW w:w="4642" w:type="dxa"/>
          </w:tcPr>
          <w:p w:rsidR="00E32604" w:rsidRPr="00A41E35" w:rsidRDefault="00E32604" w:rsidP="00D5199B">
            <w:pPr>
              <w:pStyle w:val="23"/>
              <w:autoSpaceDE w:val="0"/>
              <w:autoSpaceDN w:val="0"/>
              <w:adjustRightInd w:val="0"/>
              <w:spacing w:after="0" w:line="240" w:lineRule="auto"/>
              <w:ind w:left="0"/>
              <w:jc w:val="both"/>
              <w:rPr>
                <w:rFonts w:ascii="Times New Roman" w:hAnsi="Times New Roman"/>
                <w:sz w:val="24"/>
                <w:szCs w:val="24"/>
              </w:rPr>
            </w:pP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jc w:val="both"/>
              <w:rPr>
                <w:rFonts w:ascii="Times New Roman" w:hAnsi="Times New Roman"/>
                <w:sz w:val="24"/>
                <w:szCs w:val="24"/>
              </w:rPr>
            </w:pPr>
            <w:r w:rsidRPr="00A41E35">
              <w:rPr>
                <w:rFonts w:ascii="Times New Roman" w:hAnsi="Times New Roman"/>
                <w:sz w:val="24"/>
                <w:szCs w:val="24"/>
              </w:rPr>
              <w:t>Выполнение функций централизованной бухгалтерией</w:t>
            </w:r>
          </w:p>
        </w:tc>
        <w:tc>
          <w:tcPr>
            <w:tcW w:w="4642" w:type="dxa"/>
          </w:tcPr>
          <w:p w:rsidR="00E32604" w:rsidRPr="00A41E35" w:rsidRDefault="00E32604" w:rsidP="00D5199B">
            <w:pPr>
              <w:pStyle w:val="23"/>
              <w:autoSpaceDE w:val="0"/>
              <w:autoSpaceDN w:val="0"/>
              <w:adjustRightInd w:val="0"/>
              <w:spacing w:after="0" w:line="240" w:lineRule="auto"/>
              <w:ind w:left="0"/>
              <w:jc w:val="both"/>
              <w:rPr>
                <w:rFonts w:ascii="Times New Roman" w:hAnsi="Times New Roman"/>
                <w:sz w:val="24"/>
                <w:szCs w:val="24"/>
              </w:rPr>
            </w:pPr>
          </w:p>
        </w:tc>
      </w:tr>
      <w:tr w:rsidR="00E32604" w:rsidRPr="00A41E35" w:rsidTr="00D5199B">
        <w:tc>
          <w:tcPr>
            <w:tcW w:w="675" w:type="dxa"/>
          </w:tcPr>
          <w:p w:rsidR="00E32604" w:rsidRPr="00A41E35" w:rsidRDefault="00E32604" w:rsidP="00D5199B">
            <w:pPr>
              <w:pStyle w:val="23"/>
              <w:numPr>
                <w:ilvl w:val="0"/>
                <w:numId w:val="39"/>
              </w:numPr>
              <w:autoSpaceDE w:val="0"/>
              <w:autoSpaceDN w:val="0"/>
              <w:adjustRightInd w:val="0"/>
              <w:spacing w:after="0" w:line="240" w:lineRule="auto"/>
              <w:jc w:val="center"/>
              <w:rPr>
                <w:rFonts w:ascii="Times New Roman" w:hAnsi="Times New Roman"/>
                <w:sz w:val="24"/>
                <w:szCs w:val="24"/>
              </w:rPr>
            </w:pPr>
          </w:p>
        </w:tc>
        <w:tc>
          <w:tcPr>
            <w:tcW w:w="4253" w:type="dxa"/>
          </w:tcPr>
          <w:p w:rsidR="00E32604" w:rsidRPr="00A41E35" w:rsidRDefault="00E32604" w:rsidP="00D5199B">
            <w:pPr>
              <w:pStyle w:val="23"/>
              <w:autoSpaceDE w:val="0"/>
              <w:autoSpaceDN w:val="0"/>
              <w:adjustRightInd w:val="0"/>
              <w:spacing w:after="0" w:line="240" w:lineRule="auto"/>
              <w:ind w:left="0"/>
              <w:jc w:val="both"/>
              <w:rPr>
                <w:rFonts w:ascii="Times New Roman" w:hAnsi="Times New Roman"/>
                <w:sz w:val="24"/>
                <w:szCs w:val="24"/>
              </w:rPr>
            </w:pPr>
            <w:r w:rsidRPr="00A41E35">
              <w:rPr>
                <w:rFonts w:ascii="Times New Roman" w:hAnsi="Times New Roman"/>
                <w:sz w:val="24"/>
                <w:szCs w:val="24"/>
              </w:rPr>
              <w:t xml:space="preserve">Иные основные мероприятия </w:t>
            </w:r>
          </w:p>
        </w:tc>
        <w:tc>
          <w:tcPr>
            <w:tcW w:w="4642" w:type="dxa"/>
          </w:tcPr>
          <w:p w:rsidR="00E32604" w:rsidRPr="00A41E35" w:rsidRDefault="00E32604" w:rsidP="00D5199B">
            <w:pPr>
              <w:pStyle w:val="23"/>
              <w:autoSpaceDE w:val="0"/>
              <w:autoSpaceDN w:val="0"/>
              <w:adjustRightInd w:val="0"/>
              <w:spacing w:after="0" w:line="240" w:lineRule="auto"/>
              <w:ind w:left="0"/>
              <w:jc w:val="both"/>
              <w:rPr>
                <w:rFonts w:ascii="Times New Roman" w:hAnsi="Times New Roman"/>
                <w:sz w:val="24"/>
                <w:szCs w:val="24"/>
              </w:rPr>
            </w:pPr>
            <w:r w:rsidRPr="00A41E35">
              <w:rPr>
                <w:rFonts w:ascii="Times New Roman" w:hAnsi="Times New Roman"/>
                <w:sz w:val="24"/>
                <w:szCs w:val="24"/>
              </w:rPr>
              <w:t>По мероприятиям</w:t>
            </w:r>
          </w:p>
        </w:tc>
      </w:tr>
    </w:tbl>
    <w:p w:rsidR="00E32604" w:rsidRPr="00A41E35" w:rsidRDefault="00E32604" w:rsidP="00E32604">
      <w:pPr>
        <w:pStyle w:val="23"/>
        <w:autoSpaceDE w:val="0"/>
        <w:autoSpaceDN w:val="0"/>
        <w:adjustRightInd w:val="0"/>
        <w:spacing w:after="0" w:line="240" w:lineRule="auto"/>
        <w:ind w:left="0"/>
        <w:jc w:val="both"/>
        <w:rPr>
          <w:rFonts w:ascii="Times New Roman" w:hAnsi="Times New Roman"/>
          <w:sz w:val="24"/>
          <w:szCs w:val="24"/>
        </w:rPr>
      </w:pPr>
    </w:p>
    <w:p w:rsidR="00E32604" w:rsidRPr="00A41E35" w:rsidRDefault="00E32604" w:rsidP="00E32604">
      <w:pPr>
        <w:pStyle w:val="23"/>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Масштаб основного мероприятия должен обеспечивать возможность контроля за ходом выполнения муниципальной программы.</w:t>
      </w:r>
    </w:p>
    <w:p w:rsidR="00E32604" w:rsidRPr="00A41E35" w:rsidRDefault="00E32604" w:rsidP="00E32604">
      <w:pPr>
        <w:pStyle w:val="23"/>
        <w:tabs>
          <w:tab w:val="left" w:pos="1418"/>
        </w:tabs>
        <w:autoSpaceDE w:val="0"/>
        <w:autoSpaceDN w:val="0"/>
        <w:adjustRightInd w:val="0"/>
        <w:spacing w:after="0" w:line="240" w:lineRule="auto"/>
        <w:ind w:left="709"/>
        <w:jc w:val="both"/>
        <w:rPr>
          <w:rFonts w:ascii="Times New Roman" w:hAnsi="Times New Roman"/>
          <w:sz w:val="24"/>
          <w:szCs w:val="24"/>
        </w:rPr>
      </w:pPr>
      <w:r w:rsidRPr="00A41E35">
        <w:rPr>
          <w:rFonts w:ascii="Times New Roman" w:hAnsi="Times New Roman"/>
          <w:sz w:val="24"/>
          <w:szCs w:val="24"/>
        </w:rPr>
        <w:t>По каждому основному мероприятию указывается следующая информация:</w:t>
      </w:r>
    </w:p>
    <w:p w:rsidR="00E32604" w:rsidRPr="00A41E35" w:rsidRDefault="00E32604" w:rsidP="00E32604">
      <w:pPr>
        <w:numPr>
          <w:ilvl w:val="0"/>
          <w:numId w:val="9"/>
        </w:numPr>
        <w:tabs>
          <w:tab w:val="left" w:pos="1134"/>
        </w:tabs>
        <w:autoSpaceDE w:val="0"/>
        <w:autoSpaceDN w:val="0"/>
        <w:adjustRightInd w:val="0"/>
        <w:spacing w:after="0" w:line="240" w:lineRule="auto"/>
        <w:ind w:left="142" w:firstLine="567"/>
        <w:jc w:val="both"/>
        <w:rPr>
          <w:rFonts w:ascii="Times New Roman" w:hAnsi="Times New Roman"/>
          <w:bCs/>
          <w:sz w:val="24"/>
          <w:szCs w:val="24"/>
          <w:lang w:eastAsia="en-US"/>
        </w:rPr>
      </w:pPr>
      <w:r w:rsidRPr="00A41E35">
        <w:rPr>
          <w:rFonts w:ascii="Times New Roman" w:hAnsi="Times New Roman"/>
          <w:bCs/>
          <w:sz w:val="24"/>
          <w:szCs w:val="24"/>
          <w:lang w:eastAsia="en-US"/>
        </w:rPr>
        <w:t>ответственный исполнитель и соисполнители;</w:t>
      </w:r>
    </w:p>
    <w:p w:rsidR="00E32604" w:rsidRPr="00A41E35" w:rsidRDefault="00E32604" w:rsidP="00E32604">
      <w:pPr>
        <w:numPr>
          <w:ilvl w:val="0"/>
          <w:numId w:val="9"/>
        </w:numPr>
        <w:tabs>
          <w:tab w:val="left" w:pos="1134"/>
        </w:tabs>
        <w:autoSpaceDE w:val="0"/>
        <w:autoSpaceDN w:val="0"/>
        <w:adjustRightInd w:val="0"/>
        <w:spacing w:after="0" w:line="240" w:lineRule="auto"/>
        <w:ind w:left="142" w:firstLine="567"/>
        <w:jc w:val="both"/>
        <w:rPr>
          <w:rFonts w:ascii="Times New Roman" w:hAnsi="Times New Roman"/>
          <w:bCs/>
          <w:sz w:val="24"/>
          <w:szCs w:val="24"/>
          <w:lang w:eastAsia="en-US"/>
        </w:rPr>
      </w:pPr>
      <w:r w:rsidRPr="00A41E35">
        <w:rPr>
          <w:rFonts w:ascii="Times New Roman" w:hAnsi="Times New Roman"/>
          <w:bCs/>
          <w:sz w:val="24"/>
          <w:szCs w:val="24"/>
          <w:lang w:eastAsia="en-US"/>
        </w:rPr>
        <w:t>срок выполнения;</w:t>
      </w:r>
    </w:p>
    <w:p w:rsidR="00E32604" w:rsidRPr="00A41E35" w:rsidRDefault="00E32604" w:rsidP="00E32604">
      <w:pPr>
        <w:numPr>
          <w:ilvl w:val="0"/>
          <w:numId w:val="9"/>
        </w:numPr>
        <w:tabs>
          <w:tab w:val="left" w:pos="1134"/>
        </w:tabs>
        <w:autoSpaceDE w:val="0"/>
        <w:autoSpaceDN w:val="0"/>
        <w:adjustRightInd w:val="0"/>
        <w:spacing w:after="0" w:line="240" w:lineRule="auto"/>
        <w:ind w:left="142" w:firstLine="567"/>
        <w:jc w:val="both"/>
        <w:rPr>
          <w:rFonts w:ascii="Times New Roman" w:hAnsi="Times New Roman"/>
          <w:bCs/>
          <w:sz w:val="24"/>
          <w:szCs w:val="24"/>
          <w:lang w:eastAsia="en-US"/>
        </w:rPr>
      </w:pPr>
      <w:r w:rsidRPr="00A41E35">
        <w:rPr>
          <w:rFonts w:ascii="Times New Roman" w:hAnsi="Times New Roman"/>
          <w:bCs/>
          <w:sz w:val="24"/>
          <w:szCs w:val="24"/>
          <w:lang w:eastAsia="en-US"/>
        </w:rPr>
        <w:t>показатели непосредственного результата;</w:t>
      </w:r>
    </w:p>
    <w:p w:rsidR="00E32604" w:rsidRPr="00A41E35" w:rsidRDefault="00E32604" w:rsidP="00E32604">
      <w:pPr>
        <w:numPr>
          <w:ilvl w:val="0"/>
          <w:numId w:val="9"/>
        </w:numPr>
        <w:tabs>
          <w:tab w:val="left" w:pos="1134"/>
        </w:tabs>
        <w:autoSpaceDE w:val="0"/>
        <w:autoSpaceDN w:val="0"/>
        <w:adjustRightInd w:val="0"/>
        <w:spacing w:after="0" w:line="240" w:lineRule="auto"/>
        <w:ind w:left="142" w:firstLine="567"/>
        <w:jc w:val="both"/>
        <w:rPr>
          <w:rFonts w:ascii="Times New Roman" w:hAnsi="Times New Roman"/>
          <w:bCs/>
          <w:sz w:val="24"/>
          <w:szCs w:val="24"/>
          <w:lang w:eastAsia="en-US"/>
        </w:rPr>
      </w:pPr>
      <w:r w:rsidRPr="00A41E35">
        <w:rPr>
          <w:rFonts w:ascii="Times New Roman" w:hAnsi="Times New Roman"/>
          <w:bCs/>
          <w:sz w:val="24"/>
          <w:szCs w:val="24"/>
          <w:lang w:eastAsia="en-US"/>
        </w:rPr>
        <w:t>целевой показатель, для достижения которого реализуется основное мероприятие.</w:t>
      </w:r>
    </w:p>
    <w:p w:rsidR="00E32604" w:rsidRPr="00A41E35" w:rsidRDefault="00E32604" w:rsidP="00E32604">
      <w:pPr>
        <w:pStyle w:val="2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В случае если основным мероприятием является оказание муниципальной услуги (выполнение работы) или комплекса  муниципальных услуг (работ), в качестве непосредственного результата указывается, в том числе, показатель, характеризующий объем муниципальной услуги (работы).</w:t>
      </w:r>
    </w:p>
    <w:p w:rsidR="00E32604" w:rsidRPr="00A41E35" w:rsidRDefault="00E32604" w:rsidP="00E32604">
      <w:pPr>
        <w:pStyle w:val="2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В случае если основным мероприятием является выполнение публичного нормативного обязательства, в качестве непосредственного результата указывается, в том числе, оценка численности получателей выплат в связи с исполнением публичного нормативного обязательства.</w:t>
      </w:r>
    </w:p>
    <w:p w:rsidR="00E32604" w:rsidRPr="00A41E35" w:rsidRDefault="00E32604" w:rsidP="00E32604">
      <w:pPr>
        <w:pStyle w:val="2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В случае если основным мероприятием является выполнение функций органов местного самоуправления, в качестве целевых показателей основного мероприятия указываются целевые показатели муниципальной программы и ее подпрограмм, ответственным исполнителем которых является соответствующий исполнительный орган местного самоуправления.</w:t>
      </w:r>
    </w:p>
    <w:p w:rsidR="00E32604" w:rsidRPr="00A41E35" w:rsidRDefault="00E32604" w:rsidP="00E32604">
      <w:pPr>
        <w:pStyle w:val="2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Сведения об основных мероприятиях подпрограмм приводятся по форме 2 приложения 1 к настоящим Методическим указаниям в разрезе подпрограмм муниципальной программы.</w:t>
      </w:r>
    </w:p>
    <w:p w:rsidR="00E32604" w:rsidRPr="00A41E35" w:rsidRDefault="00E32604" w:rsidP="00E32604">
      <w:pPr>
        <w:pStyle w:val="23"/>
        <w:tabs>
          <w:tab w:val="left" w:pos="1418"/>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4.4.5.</w:t>
      </w:r>
      <w:r w:rsidRPr="00A41E35">
        <w:rPr>
          <w:rFonts w:ascii="Times New Roman" w:hAnsi="Times New Roman"/>
          <w:sz w:val="24"/>
          <w:szCs w:val="24"/>
        </w:rPr>
        <w:tab/>
        <w:t>В разделе «Меры муниципального регулирования, направленные на достижение целей и задач подпрограммы» приводится перечень мер  муниципального регулирования, направленных на достижение целей и задач муниципальной программы с указанием нормативных правовых актов, устанавливающих указанные меры.</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По каждой мере  муниципального регулирования приводится обоснование необходимости и оценка результатов ее применения, в том числе финансовая.</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Сведения о мерах правового регулирования дополнительно содержат информацию о сроках принятия необходимых нормативных правовых актов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rPr>
      </w:pPr>
      <w:r w:rsidRPr="00A41E35">
        <w:rPr>
          <w:rFonts w:ascii="Times New Roman" w:hAnsi="Times New Roman"/>
          <w:sz w:val="24"/>
          <w:szCs w:val="24"/>
        </w:rPr>
        <w:t>Оценка применения мер  муниципального регулирования в сфере реализации муниципальной  программы приводится по форме 3 приложения 1 к настоящим Методическим указаниям в разрезе подпрограмм муниципальной программы.</w:t>
      </w:r>
    </w:p>
    <w:p w:rsidR="00E32604" w:rsidRPr="00A41E35" w:rsidRDefault="00E32604" w:rsidP="00E32604">
      <w:pPr>
        <w:pStyle w:val="23"/>
        <w:numPr>
          <w:ilvl w:val="2"/>
          <w:numId w:val="34"/>
        </w:numPr>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lastRenderedPageBreak/>
        <w:t>В разделе «Прогноз сводных показателей муниципальных заданий» указывается:</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перечень оказываемых в рамках подпрограммы муниципальных услуг (выполняемых работ);</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правовой акт (акты), которым утвержден (утверждены) ведомственный перечень муниципальных услуг (работ).</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В случае, если в рамках подпрограммы не осуществляется оказание муниципальными учреждениями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муниципальных услуг (выполнение работ), информация об этом указывается в соответствующем подразделе.</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По основным мероприятиям, которые включают оказание муниципальных услуг (выполнение работ), приводится прогноз сводных показателей муниципальных заданий на оказание муниципальных услуг (выполнение работ) муниципальными учреждениями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в разрезе подпрограмм по годам реализации муниципальной программы по форме 4 приложения 1 к настоящим Методическим указаниям.</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В числе сведений приводятся:</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наименование муниципальной услуги (работы);</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наименование показателя, характеризующего объем муниципальной услуги (работы);</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единица измерения объема муниципальной услуги (работы);</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финансовый норматив стоимости единицы объема муниципальной услуги (работы);</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значение показателя объема муниципальной услуги (работы) по годам реализации муниципальной программы;</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объем бюджетных ассигнований на оказание муниципальной услуги (выполнение работы) по годам реализации муниципальной программы;</w:t>
      </w:r>
    </w:p>
    <w:p w:rsidR="00E32604" w:rsidRPr="00A41E35" w:rsidRDefault="00E32604" w:rsidP="00E32604">
      <w:pPr>
        <w:pStyle w:val="2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1E35">
        <w:rPr>
          <w:rFonts w:ascii="Times New Roman" w:hAnsi="Times New Roman"/>
          <w:sz w:val="24"/>
          <w:szCs w:val="24"/>
        </w:rPr>
        <w:t>целевой показатель, в целях достижения которого оказывается муниципальная услуга (выполняется работа).</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 xml:space="preserve">Показатель, характеризующий объем муниципальной услуги (работы), может быть указан в числе показателей непосредственных результатов основного мероприятия, в рамках которого оказывается муниципальная услуга (выполняется работа). </w:t>
      </w:r>
    </w:p>
    <w:p w:rsidR="00E32604" w:rsidRPr="00A41E35" w:rsidRDefault="00E32604" w:rsidP="00E32604">
      <w:pPr>
        <w:pStyle w:val="23"/>
        <w:numPr>
          <w:ilvl w:val="2"/>
          <w:numId w:val="34"/>
        </w:numPr>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В разделе «Сведения о публичных нормативных обязательствах» указывается перечень публичных нормативных обязательств, которые реализуются в рамках подпрограммы.</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По форме 5 приложения 1 к настоящим Методическим указаниям в разрезе подпрограмм муниципальной программы приводится следующая информация:</w:t>
      </w:r>
    </w:p>
    <w:p w:rsidR="00E32604" w:rsidRPr="00A41E35" w:rsidRDefault="00E32604" w:rsidP="00E32604">
      <w:pPr>
        <w:pStyle w:val="23"/>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перечень публичных нормативных обязательств, которые реализуются в рамках подпрограммы;</w:t>
      </w:r>
    </w:p>
    <w:p w:rsidR="00E32604" w:rsidRPr="00A41E35" w:rsidRDefault="00E32604" w:rsidP="00E32604">
      <w:pPr>
        <w:pStyle w:val="23"/>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нормативные правовые акты, устанавливающие соответствующие публичные нормативные обязательства;</w:t>
      </w:r>
    </w:p>
    <w:p w:rsidR="00E32604" w:rsidRPr="00A41E35" w:rsidRDefault="00E32604" w:rsidP="00E32604">
      <w:pPr>
        <w:pStyle w:val="23"/>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размер установленных выплат по годам реализации муниципальной программы </w:t>
      </w:r>
      <w:r w:rsidRPr="00A41E35">
        <w:rPr>
          <w:rFonts w:ascii="Times New Roman" w:hAnsi="Times New Roman"/>
          <w:sz w:val="24"/>
          <w:szCs w:val="24"/>
        </w:rPr>
        <w:t>или указание на нормативный правовой акт, определяющий порядок расчета соответствующей выплаты</w:t>
      </w:r>
      <w:r w:rsidRPr="00A41E35">
        <w:rPr>
          <w:rFonts w:ascii="Times New Roman" w:hAnsi="Times New Roman"/>
          <w:sz w:val="24"/>
          <w:szCs w:val="24"/>
          <w:lang w:eastAsia="en-US"/>
        </w:rPr>
        <w:t>;</w:t>
      </w:r>
    </w:p>
    <w:p w:rsidR="00E32604" w:rsidRPr="00A41E35" w:rsidRDefault="00E32604" w:rsidP="00E32604">
      <w:pPr>
        <w:pStyle w:val="23"/>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оценка количества получателей установленных выплат по годам реализации муниципальной программы;</w:t>
      </w:r>
    </w:p>
    <w:p w:rsidR="00E32604" w:rsidRPr="00A41E35" w:rsidRDefault="00E32604" w:rsidP="00E32604">
      <w:pPr>
        <w:pStyle w:val="23"/>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объем бюджетных ассигнований на реализацию публичных нормативных обязательств по годам реализации муниципальной программы;</w:t>
      </w:r>
    </w:p>
    <w:p w:rsidR="00E32604" w:rsidRPr="00A41E35" w:rsidRDefault="00E32604" w:rsidP="00E32604">
      <w:pPr>
        <w:pStyle w:val="23"/>
        <w:numPr>
          <w:ilvl w:val="1"/>
          <w:numId w:val="2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целевой показатель, для достижения которого реализуются соответствующие публичные нормативные обязательства.</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В случае если в рамках подпрограммы не осуществляется выплата публичных нормативных обязательств, информация об этом указывается в соответствующем подразделе.</w:t>
      </w:r>
    </w:p>
    <w:p w:rsidR="00E32604" w:rsidRPr="00A41E35" w:rsidRDefault="00E32604" w:rsidP="00E32604">
      <w:pPr>
        <w:pStyle w:val="23"/>
        <w:numPr>
          <w:ilvl w:val="2"/>
          <w:numId w:val="34"/>
        </w:numPr>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lastRenderedPageBreak/>
        <w:t>В разделе «Сведения о средствах федерального, республиканского  бюджетов» приводятся сведения о средствах федерального, республиканского  бюджетов, использование которых планируется привлечь в рамках реализации основных мероприятий подпрограммы с указанием оснований для реализации планов по привлечению федеральных и республиканских  средств, направлений и условий их использования.</w:t>
      </w:r>
    </w:p>
    <w:p w:rsidR="00E32604" w:rsidRPr="00A41E35" w:rsidRDefault="00E32604" w:rsidP="00E32604">
      <w:pPr>
        <w:autoSpaceDE w:val="0"/>
        <w:autoSpaceDN w:val="0"/>
        <w:adjustRightInd w:val="0"/>
        <w:spacing w:after="0" w:line="240" w:lineRule="auto"/>
        <w:ind w:firstLine="720"/>
        <w:jc w:val="both"/>
        <w:rPr>
          <w:rFonts w:ascii="Times New Roman" w:hAnsi="Times New Roman"/>
          <w:bCs/>
          <w:sz w:val="24"/>
          <w:szCs w:val="24"/>
        </w:rPr>
      </w:pPr>
      <w:r w:rsidRPr="00A41E35">
        <w:rPr>
          <w:rFonts w:ascii="Times New Roman" w:hAnsi="Times New Roman"/>
          <w:bCs/>
          <w:sz w:val="24"/>
          <w:szCs w:val="24"/>
        </w:rPr>
        <w:t>В случае принятых решений о выделении средств федерального, республиканского  бюджетов  МО «</w:t>
      </w:r>
      <w:r w:rsidRPr="00A41E35">
        <w:rPr>
          <w:rFonts w:ascii="Times New Roman" w:hAnsi="Times New Roman"/>
          <w:sz w:val="24"/>
          <w:szCs w:val="24"/>
          <w:lang w:eastAsia="en-US"/>
        </w:rPr>
        <w:t>Усть-Канский</w:t>
      </w:r>
      <w:r w:rsidRPr="00A41E35">
        <w:rPr>
          <w:rFonts w:ascii="Times New Roman" w:hAnsi="Times New Roman"/>
          <w:bCs/>
          <w:sz w:val="24"/>
          <w:szCs w:val="24"/>
        </w:rPr>
        <w:t xml:space="preserve"> район» указываются нормативные правовые акты, договоры и соглашения, которые определяют объемы, направления  и условия использования средств.</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Информация о ресурсном обеспечении основных мероприятий подпрограммы за счет средств федерального, республиканского бюджетов приводится:</w:t>
      </w:r>
    </w:p>
    <w:p w:rsidR="00E32604" w:rsidRPr="00A41E35" w:rsidRDefault="00E32604" w:rsidP="00E32604">
      <w:pPr>
        <w:pStyle w:val="23"/>
        <w:tabs>
          <w:tab w:val="left" w:pos="0"/>
        </w:tabs>
        <w:autoSpaceDE w:val="0"/>
        <w:autoSpaceDN w:val="0"/>
        <w:adjustRightInd w:val="0"/>
        <w:spacing w:after="0" w:line="240" w:lineRule="auto"/>
        <w:ind w:left="0" w:firstLine="567"/>
        <w:jc w:val="both"/>
        <w:rPr>
          <w:rFonts w:ascii="Times New Roman" w:hAnsi="Times New Roman"/>
          <w:sz w:val="24"/>
          <w:szCs w:val="24"/>
          <w:lang w:eastAsia="en-US"/>
        </w:rPr>
      </w:pPr>
      <w:r w:rsidRPr="00A41E35">
        <w:rPr>
          <w:rFonts w:ascii="Times New Roman" w:hAnsi="Times New Roman"/>
          <w:sz w:val="24"/>
          <w:szCs w:val="24"/>
          <w:lang w:eastAsia="en-US"/>
        </w:rPr>
        <w:t xml:space="preserve">а) в составе оценки ресурсного обеспечения муниципальной программы за счет средств бюджета  МО «Усть-Канский район»  по форме 6 приложения 1 к настоящим Методическим указаниям – в случае если средства федерального, республиканского бюджетов включены в состав бюджета МО «Усть-Канский район»; </w:t>
      </w:r>
    </w:p>
    <w:p w:rsidR="00E32604" w:rsidRPr="00A41E35" w:rsidRDefault="00E32604" w:rsidP="00E32604">
      <w:pPr>
        <w:pStyle w:val="23"/>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в составе прогнозной (справочной) оценки ресурсного обеспечения реализации муниципальной программы за счет всех источников финансирования по форме 7 приложения 1 к настоящим Методическим указаниям – в случае если на момент формирования и утверждения муниципальной программы нормативные правовые акты о выделении МО «Усть-Канский район» средств федерального, республиканского  бюджетов не приняты, но есть основания и планы по привлечению таких средств.</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Сведения о привлечении средств федерального, республиканского  бюджетов на реализацию целей и задач муниципальной  программы приводятся в разрезе подпрограмм.</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В случае если на реализацию мероприятий подпрограммы не планируется привлекать средства федерального, республиканского  бюджетов, информация об этом указывается в соответствующем подразделе.</w:t>
      </w:r>
    </w:p>
    <w:p w:rsidR="00E32604" w:rsidRPr="00A41E35" w:rsidRDefault="00E32604" w:rsidP="00E32604">
      <w:pPr>
        <w:pStyle w:val="23"/>
        <w:numPr>
          <w:ilvl w:val="2"/>
          <w:numId w:val="34"/>
        </w:numPr>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Подраздел «Сведения об участии  сельских поселений в реализации муниципальной программы» формируется справочно в случае, если в сфере реализации муниципальной программы органами местного самоуправления осуществляются переданные полномочия. В случае если сельские поселения не участвуют в реализации подпрограммы, сведения об этом указываются в соответствующем подразделе.</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В подразделе «Сведения об участии  сельских поселений в реализации муниципальной программы» указывается следующая информация:</w:t>
      </w:r>
    </w:p>
    <w:p w:rsidR="00E32604" w:rsidRPr="00A41E35" w:rsidRDefault="00E32604" w:rsidP="00E32604">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обоснование состава и значений целевых показателей муниципальной программы, характеризующих достижение целей и задач ее реализации в разрезе сельских поселений;</w:t>
      </w:r>
    </w:p>
    <w:p w:rsidR="00E32604" w:rsidRPr="00A41E35" w:rsidRDefault="00E32604" w:rsidP="00E32604">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мероприятия, реализуемые сельскими поселениями;</w:t>
      </w:r>
    </w:p>
    <w:p w:rsidR="00E32604" w:rsidRPr="00A41E35" w:rsidRDefault="00E32604" w:rsidP="00E32604">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перечень и обоснование планируемых мер по координации деятельности сельских поселений для достижения целей и задач муниципальной программы;</w:t>
      </w:r>
    </w:p>
    <w:p w:rsidR="00E32604" w:rsidRPr="00A41E35" w:rsidRDefault="00E32604" w:rsidP="00E32604">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прогнозируемый объем расходов бюджетов сельских поселений на цели и задачи муниципальной программы (на реализацию аналогичных муниципальных программ) с оценкой его влияния на достижение целей и задач муниципальной программы.</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 xml:space="preserve">Сведения о целевых показателях, характеризующих достижение целей и задач муниципальной программы в разрезе  сельских поселений, приводятся по форме 1а приложения 1 к настоящим Методическим указаниям. Целевые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 </w:t>
      </w:r>
    </w:p>
    <w:p w:rsidR="00E32604" w:rsidRPr="00A41E35" w:rsidRDefault="00E32604" w:rsidP="00E32604">
      <w:pPr>
        <w:tabs>
          <w:tab w:val="left" w:pos="1418"/>
        </w:tabs>
        <w:spacing w:after="0" w:line="240" w:lineRule="auto"/>
        <w:ind w:firstLine="709"/>
        <w:jc w:val="both"/>
        <w:rPr>
          <w:rFonts w:ascii="Times New Roman" w:hAnsi="Times New Roman"/>
          <w:bCs/>
          <w:sz w:val="24"/>
          <w:szCs w:val="24"/>
        </w:rPr>
      </w:pPr>
      <w:r w:rsidRPr="00A41E35">
        <w:rPr>
          <w:rFonts w:ascii="Times New Roman" w:hAnsi="Times New Roman"/>
          <w:sz w:val="24"/>
          <w:szCs w:val="24"/>
          <w:lang w:eastAsia="en-US"/>
        </w:rPr>
        <w:t xml:space="preserve">Целевые показатели муниципальной программы, характеризующие достижение целей и задач ее реализации в разрезе сельских поселений выбираются из числа целевых показателей, которые устанавливаются в приложении </w:t>
      </w:r>
      <w:r w:rsidRPr="00A41E35">
        <w:rPr>
          <w:rFonts w:ascii="Times New Roman" w:hAnsi="Times New Roman"/>
          <w:bCs/>
          <w:sz w:val="24"/>
          <w:szCs w:val="24"/>
        </w:rPr>
        <w:t xml:space="preserve">Сведения о составе и значениях </w:t>
      </w:r>
      <w:r w:rsidRPr="00A41E35">
        <w:rPr>
          <w:rFonts w:ascii="Times New Roman" w:hAnsi="Times New Roman"/>
          <w:bCs/>
          <w:sz w:val="24"/>
          <w:szCs w:val="24"/>
        </w:rPr>
        <w:lastRenderedPageBreak/>
        <w:t xml:space="preserve">целевых показателей подпрограмм приводятся, формируемого по форме 1 приложения 1 к настоящим Методическим указаниям </w:t>
      </w:r>
      <w:r w:rsidRPr="00A41E35">
        <w:rPr>
          <w:rFonts w:ascii="Times New Roman" w:hAnsi="Times New Roman"/>
          <w:sz w:val="24"/>
          <w:szCs w:val="24"/>
        </w:rPr>
        <w:t>в разрезе подпрограмм муниципальной программы</w:t>
      </w:r>
      <w:r w:rsidRPr="00A41E35">
        <w:rPr>
          <w:rFonts w:ascii="Times New Roman" w:hAnsi="Times New Roman"/>
          <w:bCs/>
          <w:sz w:val="24"/>
          <w:szCs w:val="24"/>
        </w:rPr>
        <w:t>.</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При выборе целевых показателей учитываются:</w:t>
      </w:r>
    </w:p>
    <w:p w:rsidR="00E32604" w:rsidRPr="00A41E35" w:rsidRDefault="00E32604" w:rsidP="00E32604">
      <w:pPr>
        <w:pStyle w:val="23"/>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вопросы местного значения в сфере реализации муниципальной программы;</w:t>
      </w:r>
    </w:p>
    <w:p w:rsidR="00E32604" w:rsidRPr="00A41E35" w:rsidRDefault="00E32604" w:rsidP="00E32604">
      <w:pPr>
        <w:pStyle w:val="23"/>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переданные полномочия в сфере муниципальной программы.</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Информация о ресурсном обеспечении со стороны сельских поселений приводится в составе прогнозной (справочной) оценки ресурсного обеспечения реализации муниципальной программы за счет всех источников финансирования по форме 7 приложения 1 к настоящим Методическим указаниям.</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Сведения об участии сельских поселений (в том числе в формах 1а,  7 приложения 1 к настоящим Методическим указаниям) приводятся в разрезе подпрограмм муниципальной программы.</w:t>
      </w:r>
    </w:p>
    <w:p w:rsidR="00E32604" w:rsidRPr="00A41E35" w:rsidRDefault="00E32604" w:rsidP="00E32604">
      <w:pPr>
        <w:pStyle w:val="23"/>
        <w:numPr>
          <w:ilvl w:val="2"/>
          <w:numId w:val="34"/>
        </w:numPr>
        <w:tabs>
          <w:tab w:val="left" w:pos="1701"/>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Подраздел «Сведения об участии организаций» формируется в случае участия в разработке и (или) реализации муниципальной программы муниципальных унитарных предприятий, акционерных обществ с участием МО «Усть-Канский район»,  общественных, научных и иных организаций. В случае если иные организации не участвуют в реализации подпрограммы, сведения об этом указываются в соответствующем подразделе.</w:t>
      </w:r>
    </w:p>
    <w:p w:rsidR="00E32604" w:rsidRPr="00A41E35" w:rsidRDefault="00E32604" w:rsidP="00E32604">
      <w:pPr>
        <w:pStyle w:val="23"/>
        <w:tabs>
          <w:tab w:val="left" w:pos="1560"/>
        </w:tabs>
        <w:autoSpaceDE w:val="0"/>
        <w:autoSpaceDN w:val="0"/>
        <w:adjustRightInd w:val="0"/>
        <w:spacing w:after="0" w:line="240" w:lineRule="auto"/>
        <w:jc w:val="both"/>
        <w:rPr>
          <w:rFonts w:ascii="Times New Roman" w:hAnsi="Times New Roman"/>
          <w:sz w:val="24"/>
          <w:szCs w:val="24"/>
          <w:lang w:eastAsia="en-US"/>
        </w:rPr>
      </w:pPr>
      <w:r w:rsidRPr="00A41E35">
        <w:rPr>
          <w:rFonts w:ascii="Times New Roman" w:hAnsi="Times New Roman"/>
          <w:sz w:val="24"/>
          <w:szCs w:val="24"/>
          <w:lang w:eastAsia="en-US"/>
        </w:rPr>
        <w:t>В подразделе приводятся следующие сведения:</w:t>
      </w:r>
    </w:p>
    <w:p w:rsidR="00E32604" w:rsidRPr="00A41E35" w:rsidRDefault="00E32604" w:rsidP="00E32604">
      <w:pPr>
        <w:pStyle w:val="2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наименование организации (или группы организаций), участвующей (участвующих) в реализации муниципальной программы, </w:t>
      </w:r>
    </w:p>
    <w:p w:rsidR="00E32604" w:rsidRPr="00A41E35" w:rsidRDefault="00E32604" w:rsidP="00E32604">
      <w:pPr>
        <w:pStyle w:val="2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мероприятия, реализуемые организацией (группой организаций);</w:t>
      </w:r>
    </w:p>
    <w:p w:rsidR="00E32604" w:rsidRPr="00A41E35" w:rsidRDefault="00E32604" w:rsidP="00E32604">
      <w:pPr>
        <w:pStyle w:val="2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перечень и обоснование планируемых мер по координации деятельности организаций;</w:t>
      </w:r>
    </w:p>
    <w:p w:rsidR="00E32604" w:rsidRPr="00A41E35" w:rsidRDefault="00E32604" w:rsidP="00E32604">
      <w:pPr>
        <w:pStyle w:val="2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прогнозируемый объем расходов организаций на цели и задачи муниципальной программы с оценкой его влияния на достижение целей и задач муниципальной программы.</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Информация о ресурсном обеспечении со стороны иных организаций приводится в составе прогнозной (справочной) оценки ресурсного обеспечения реализации муниципальной  программы за счет всех источников финансирования по форме 7 приложения 1 к настоящим Методическим указаниям.</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Сведения об участии иных организаций в реализации муниципальной программы (в том числе в форме 7 приложения 1 к настоящим Методическим указаниям) приводятся в разрезе подпрограмм муниципальной программы.</w:t>
      </w:r>
    </w:p>
    <w:p w:rsidR="00E32604" w:rsidRPr="00A41E35" w:rsidRDefault="00E32604" w:rsidP="00E32604">
      <w:pPr>
        <w:pStyle w:val="23"/>
        <w:autoSpaceDE w:val="0"/>
        <w:autoSpaceDN w:val="0"/>
        <w:adjustRightInd w:val="0"/>
        <w:spacing w:after="0" w:line="240" w:lineRule="auto"/>
        <w:ind w:left="0" w:firstLine="720"/>
        <w:jc w:val="both"/>
        <w:rPr>
          <w:rFonts w:ascii="Times New Roman" w:hAnsi="Times New Roman"/>
          <w:sz w:val="24"/>
          <w:szCs w:val="24"/>
          <w:lang w:eastAsia="en-US"/>
        </w:rPr>
      </w:pPr>
    </w:p>
    <w:p w:rsidR="00E32604" w:rsidRPr="00A41E35" w:rsidRDefault="00E32604" w:rsidP="00E32604">
      <w:pPr>
        <w:keepNext/>
        <w:numPr>
          <w:ilvl w:val="0"/>
          <w:numId w:val="6"/>
        </w:numPr>
        <w:tabs>
          <w:tab w:val="num" w:pos="0"/>
          <w:tab w:val="left" w:pos="1276"/>
        </w:tabs>
        <w:spacing w:after="0" w:line="240" w:lineRule="auto"/>
        <w:ind w:left="1276" w:hanging="567"/>
        <w:jc w:val="center"/>
        <w:rPr>
          <w:rFonts w:ascii="Times New Roman" w:hAnsi="Times New Roman"/>
          <w:bCs/>
          <w:sz w:val="24"/>
          <w:szCs w:val="24"/>
        </w:rPr>
      </w:pPr>
      <w:r w:rsidRPr="00A41E35">
        <w:rPr>
          <w:rFonts w:ascii="Times New Roman" w:hAnsi="Times New Roman"/>
          <w:bCs/>
          <w:sz w:val="24"/>
          <w:szCs w:val="24"/>
        </w:rPr>
        <w:t>Требования к содержанию раздела «Анализ рисков реализации муниципальной программы и описание мер управления рисками реализации муниципальной программы»</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Анализ рисков реализации муниципальной программы и описание мер управления рисками предусматривает:</w:t>
      </w:r>
    </w:p>
    <w:p w:rsidR="00E32604" w:rsidRPr="00A41E35" w:rsidRDefault="00E32604" w:rsidP="00E32604">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определение факторов риска с указанием источников их возникновения и характера влияния на ход и результаты реализации муниципальной программы;</w:t>
      </w:r>
    </w:p>
    <w:p w:rsidR="00E32604" w:rsidRPr="00A41E35" w:rsidRDefault="00E32604" w:rsidP="00E32604">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качественную и, по возможности, количественную оценку факторов риска;</w:t>
      </w:r>
      <w:bookmarkStart w:id="0" w:name="_GoBack"/>
      <w:bookmarkEnd w:id="0"/>
    </w:p>
    <w:p w:rsidR="00E32604" w:rsidRPr="00A41E35" w:rsidRDefault="00E32604" w:rsidP="00E32604">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обоснование предложений по мерам управления рисками реализации муниципальной программы.</w:t>
      </w:r>
    </w:p>
    <w:p w:rsidR="00E32604" w:rsidRPr="00A41E35" w:rsidRDefault="00E32604" w:rsidP="00E32604">
      <w:pPr>
        <w:tabs>
          <w:tab w:val="left" w:pos="1134"/>
        </w:tabs>
        <w:autoSpaceDE w:val="0"/>
        <w:autoSpaceDN w:val="0"/>
        <w:adjustRightInd w:val="0"/>
        <w:spacing w:after="0" w:line="240" w:lineRule="auto"/>
        <w:ind w:left="709"/>
        <w:jc w:val="both"/>
        <w:rPr>
          <w:rFonts w:ascii="Times New Roman" w:hAnsi="Times New Roman"/>
          <w:sz w:val="24"/>
          <w:szCs w:val="24"/>
          <w:lang w:eastAsia="en-US"/>
        </w:rPr>
      </w:pPr>
    </w:p>
    <w:p w:rsidR="00E32604" w:rsidRPr="00A41E35" w:rsidRDefault="00E32604" w:rsidP="00E32604">
      <w:pPr>
        <w:numPr>
          <w:ilvl w:val="0"/>
          <w:numId w:val="6"/>
        </w:numPr>
        <w:tabs>
          <w:tab w:val="num" w:pos="0"/>
          <w:tab w:val="left" w:pos="1276"/>
        </w:tabs>
        <w:spacing w:after="0" w:line="240" w:lineRule="auto"/>
        <w:ind w:left="1276" w:hanging="567"/>
        <w:jc w:val="center"/>
        <w:rPr>
          <w:rFonts w:ascii="Times New Roman" w:hAnsi="Times New Roman"/>
          <w:bCs/>
          <w:sz w:val="24"/>
          <w:szCs w:val="24"/>
        </w:rPr>
      </w:pPr>
      <w:r w:rsidRPr="00A41E35">
        <w:rPr>
          <w:rFonts w:ascii="Times New Roman" w:hAnsi="Times New Roman"/>
          <w:bCs/>
          <w:sz w:val="24"/>
          <w:szCs w:val="24"/>
        </w:rPr>
        <w:t>Требования к содержанию раздела «Ресурсное обеспечение муниципальной программы»</w:t>
      </w:r>
    </w:p>
    <w:p w:rsidR="00E32604" w:rsidRPr="00A41E35" w:rsidRDefault="00E32604" w:rsidP="00E32604">
      <w:pPr>
        <w:pStyle w:val="23"/>
        <w:numPr>
          <w:ilvl w:val="2"/>
          <w:numId w:val="42"/>
        </w:numPr>
        <w:tabs>
          <w:tab w:val="left" w:pos="1418"/>
        </w:tabs>
        <w:autoSpaceDE w:val="0"/>
        <w:autoSpaceDN w:val="0"/>
        <w:adjustRightInd w:val="0"/>
        <w:spacing w:after="0" w:line="240" w:lineRule="auto"/>
        <w:ind w:hanging="1451"/>
        <w:jc w:val="both"/>
        <w:rPr>
          <w:rFonts w:ascii="Times New Roman" w:hAnsi="Times New Roman"/>
          <w:sz w:val="24"/>
          <w:szCs w:val="24"/>
          <w:lang w:eastAsia="en-US"/>
        </w:rPr>
      </w:pPr>
      <w:r w:rsidRPr="00A41E35">
        <w:rPr>
          <w:rFonts w:ascii="Times New Roman" w:hAnsi="Times New Roman"/>
          <w:sz w:val="24"/>
          <w:szCs w:val="24"/>
          <w:lang w:eastAsia="en-US"/>
        </w:rPr>
        <w:t>Раздел предусматривает формирование сведений:</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ресурсное обеспечение реализации муниципальной программы за счет средств бюджета МО «Усть-Канский район»;</w:t>
      </w:r>
    </w:p>
    <w:p w:rsidR="00E32604" w:rsidRPr="00A41E35" w:rsidRDefault="00E32604" w:rsidP="00E32604">
      <w:pPr>
        <w:pStyle w:val="23"/>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lastRenderedPageBreak/>
        <w:t>прогнозная (справочная) оценка ресурсного обеспечения реализации муниципальной программы за счет всех источников финансирования;</w:t>
      </w:r>
    </w:p>
    <w:p w:rsidR="00E32604" w:rsidRPr="00A41E35" w:rsidRDefault="00E32604" w:rsidP="00E32604">
      <w:pPr>
        <w:pStyle w:val="23"/>
        <w:numPr>
          <w:ilvl w:val="2"/>
          <w:numId w:val="41"/>
        </w:numPr>
        <w:tabs>
          <w:tab w:val="left" w:pos="0"/>
        </w:tabs>
        <w:autoSpaceDE w:val="0"/>
        <w:autoSpaceDN w:val="0"/>
        <w:adjustRightInd w:val="0"/>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lang w:eastAsia="en-US"/>
        </w:rPr>
        <w:t>Финансовое обеспечение реализации муниципальных  программ в части расходных обязательств МО «Усть-Канский район» осуществляется за счет бюджетных ассигнований бюджета  МО «Усть-Канский район».</w:t>
      </w:r>
    </w:p>
    <w:p w:rsidR="00E32604" w:rsidRPr="00A41E35" w:rsidRDefault="00E32604" w:rsidP="00E32604">
      <w:pPr>
        <w:pStyle w:val="23"/>
        <w:numPr>
          <w:ilvl w:val="2"/>
          <w:numId w:val="41"/>
        </w:numPr>
        <w:tabs>
          <w:tab w:val="left" w:pos="0"/>
        </w:tabs>
        <w:autoSpaceDE w:val="0"/>
        <w:autoSpaceDN w:val="0"/>
        <w:adjustRightInd w:val="0"/>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При формировании проектов муниципальных программ объемы средств бюджета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на выполнение расходных обязательств определяются:</w:t>
      </w:r>
    </w:p>
    <w:p w:rsidR="00E32604" w:rsidRPr="00A41E35" w:rsidRDefault="00E32604" w:rsidP="00E32604">
      <w:pPr>
        <w:pStyle w:val="23"/>
        <w:tabs>
          <w:tab w:val="left" w:pos="1418"/>
        </w:tabs>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в соответствии с  бюджетом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на очередной год и плановый период - в пределах планового периода (двух лет, следующих за очередным финансовым годом);</w:t>
      </w:r>
    </w:p>
    <w:p w:rsidR="00E32604" w:rsidRPr="00A41E35" w:rsidRDefault="00E32604" w:rsidP="00E32604">
      <w:pPr>
        <w:pStyle w:val="23"/>
        <w:numPr>
          <w:ilvl w:val="0"/>
          <w:numId w:val="32"/>
        </w:numPr>
        <w:tabs>
          <w:tab w:val="left" w:pos="1134"/>
        </w:tabs>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rPr>
        <w:t>финансовым планом, устанавливающим предельные объемы бюджетных ассигнований по муниципальным программам.</w:t>
      </w:r>
    </w:p>
    <w:p w:rsidR="00E32604" w:rsidRPr="00A41E35" w:rsidRDefault="00E32604" w:rsidP="00E32604">
      <w:pPr>
        <w:pStyle w:val="23"/>
        <w:tabs>
          <w:tab w:val="left" w:pos="1418"/>
        </w:tabs>
        <w:spacing w:after="0" w:line="240" w:lineRule="auto"/>
        <w:ind w:left="0" w:firstLine="720"/>
        <w:jc w:val="both"/>
        <w:outlineLvl w:val="4"/>
        <w:rPr>
          <w:rFonts w:ascii="Times New Roman" w:hAnsi="Times New Roman"/>
          <w:sz w:val="24"/>
          <w:szCs w:val="24"/>
        </w:rPr>
      </w:pPr>
      <w:r w:rsidRPr="00A41E35">
        <w:rPr>
          <w:rFonts w:ascii="Times New Roman" w:hAnsi="Times New Roman"/>
          <w:sz w:val="24"/>
          <w:szCs w:val="24"/>
          <w:lang w:eastAsia="en-US"/>
        </w:rPr>
        <w:t xml:space="preserve">До момента вступления в силу </w:t>
      </w:r>
      <w:r w:rsidRPr="00A41E35">
        <w:rPr>
          <w:rFonts w:ascii="Times New Roman" w:hAnsi="Times New Roman"/>
          <w:sz w:val="24"/>
          <w:szCs w:val="24"/>
        </w:rPr>
        <w:t>нормативного правового акта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определяющего предельные размеры бюджетных ассигнований бюджета  МО «</w:t>
      </w:r>
      <w:r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по  муниципальным программам (ключевым направлениям расходов) на долгосрочную перспективу </w:t>
      </w:r>
      <w:r w:rsidRPr="00A41E35">
        <w:rPr>
          <w:rFonts w:ascii="Times New Roman" w:hAnsi="Times New Roman"/>
          <w:sz w:val="24"/>
          <w:szCs w:val="24"/>
          <w:lang w:eastAsia="en-US"/>
        </w:rPr>
        <w:t>планирование объемов средств  бюджета  МО «Усть-Канский район» на выполнение расходных обязательств в рамках муниципальных программ осуществляется в пределах объемов финансирования, установленных бюджетом   МО «Усть-Канский район» на последний (второй) год планового периода.</w:t>
      </w:r>
    </w:p>
    <w:p w:rsidR="00E32604" w:rsidRPr="00A41E35" w:rsidRDefault="00E32604" w:rsidP="00E32604">
      <w:pPr>
        <w:pStyle w:val="23"/>
        <w:tabs>
          <w:tab w:val="left" w:pos="1701"/>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Система мероприятий в рамках муниципальных программ формируется исходя из принципа приоритетности выполнения полномочий, осуществляемых органами  местного самоуправления по предметам ведения и предметам совместного ведения, определенных Конституцией Российской Федерации,  федеральными законами, договорами о разграничении полномочий и соглашениями, Конституцией Республики Алтай (Основным Законом), законами Республики Алтай и принимаемыми в соответствии с ними иными нормативными правовыми актами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w:t>
      </w:r>
    </w:p>
    <w:p w:rsidR="00E32604" w:rsidRPr="00A41E35" w:rsidRDefault="00E32604" w:rsidP="00E32604">
      <w:pPr>
        <w:pStyle w:val="23"/>
        <w:numPr>
          <w:ilvl w:val="2"/>
          <w:numId w:val="41"/>
        </w:numPr>
        <w:tabs>
          <w:tab w:val="left" w:pos="0"/>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В муниципальной программе объемы средств  бюджета  МО «</w:t>
      </w:r>
      <w:r w:rsidR="00F30799"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указываются по муниципальной программе в целом, с распределением по подпрограммам муниципальной программы, обеспечивающей подпрограммы, основным мероприятиям по кодам классификации расходов бюджетов (в том числе с расшифровкой по главным распорядителям средств бюджета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(администратору программы и соисполнителям) по годам реализации муниципальной программы.</w:t>
      </w:r>
    </w:p>
    <w:p w:rsidR="00E32604" w:rsidRPr="00A41E35" w:rsidRDefault="00E32604" w:rsidP="00E32604">
      <w:pPr>
        <w:pStyle w:val="23"/>
        <w:numPr>
          <w:ilvl w:val="2"/>
          <w:numId w:val="41"/>
        </w:numPr>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В качестве финансового обеспечения основных мероприятий муниципальной программы указываются также субсидии и (или) субвенции из республиканского бюджета Республики Алтай бюджету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в случаях, если их целевое назначение соответствует целям и задачам муниципальной программы, кроме субсидий сельским поселениям из республиканского бюджета Республики Алтай. </w:t>
      </w:r>
    </w:p>
    <w:p w:rsidR="00E32604" w:rsidRPr="00A41E35" w:rsidRDefault="00E32604" w:rsidP="00E32604">
      <w:pPr>
        <w:pStyle w:val="11"/>
        <w:numPr>
          <w:ilvl w:val="2"/>
          <w:numId w:val="41"/>
        </w:numPr>
        <w:tabs>
          <w:tab w:val="left" w:pos="1418"/>
        </w:tabs>
        <w:spacing w:after="0" w:line="240" w:lineRule="auto"/>
        <w:ind w:left="0" w:firstLine="567"/>
        <w:jc w:val="both"/>
        <w:outlineLvl w:val="4"/>
        <w:rPr>
          <w:rFonts w:ascii="Times New Roman" w:hAnsi="Times New Roman"/>
          <w:sz w:val="24"/>
          <w:szCs w:val="24"/>
        </w:rPr>
      </w:pPr>
      <w:r w:rsidRPr="00A41E35">
        <w:rPr>
          <w:rFonts w:ascii="Times New Roman" w:hAnsi="Times New Roman"/>
          <w:sz w:val="24"/>
          <w:szCs w:val="24"/>
        </w:rPr>
        <w:t>Ресурсное обеспечение обеспечивающей подпрограммы формируется за счет расходов на:</w:t>
      </w:r>
    </w:p>
    <w:p w:rsidR="00E32604" w:rsidRPr="00A41E35" w:rsidRDefault="00E32604" w:rsidP="00E32604">
      <w:pPr>
        <w:pStyle w:val="11"/>
        <w:tabs>
          <w:tab w:val="left" w:pos="1418"/>
        </w:tabs>
        <w:spacing w:after="0" w:line="240" w:lineRule="auto"/>
        <w:ind w:left="0" w:firstLine="567"/>
        <w:jc w:val="both"/>
        <w:outlineLvl w:val="4"/>
        <w:rPr>
          <w:rFonts w:ascii="Times New Roman" w:hAnsi="Times New Roman"/>
          <w:sz w:val="24"/>
          <w:szCs w:val="24"/>
        </w:rPr>
      </w:pPr>
      <w:r w:rsidRPr="00A41E35">
        <w:rPr>
          <w:rFonts w:ascii="Times New Roman" w:hAnsi="Times New Roman"/>
          <w:sz w:val="24"/>
          <w:szCs w:val="24"/>
        </w:rPr>
        <w:t>Содержание центрального аппарата администратора муниципальной программы;</w:t>
      </w:r>
    </w:p>
    <w:p w:rsidR="00E32604" w:rsidRPr="00A41E35" w:rsidRDefault="00E32604" w:rsidP="00E32604">
      <w:pPr>
        <w:pStyle w:val="11"/>
        <w:tabs>
          <w:tab w:val="left" w:pos="1418"/>
        </w:tabs>
        <w:spacing w:after="0" w:line="240" w:lineRule="auto"/>
        <w:ind w:left="0" w:firstLine="567"/>
        <w:jc w:val="both"/>
        <w:outlineLvl w:val="4"/>
        <w:rPr>
          <w:rFonts w:ascii="Times New Roman" w:hAnsi="Times New Roman"/>
          <w:sz w:val="24"/>
          <w:szCs w:val="24"/>
        </w:rPr>
      </w:pPr>
      <w:r w:rsidRPr="00A41E35">
        <w:rPr>
          <w:rFonts w:ascii="Times New Roman" w:hAnsi="Times New Roman"/>
          <w:sz w:val="24"/>
          <w:szCs w:val="24"/>
        </w:rPr>
        <w:t>Повышение квалификации муниципальных гражданских служащих администратора муниципальной службы;</w:t>
      </w:r>
    </w:p>
    <w:p w:rsidR="00E32604" w:rsidRPr="00A41E35" w:rsidRDefault="00E32604" w:rsidP="00E32604">
      <w:pPr>
        <w:pStyle w:val="11"/>
        <w:tabs>
          <w:tab w:val="left" w:pos="1418"/>
        </w:tabs>
        <w:spacing w:after="0" w:line="240" w:lineRule="auto"/>
        <w:ind w:left="0" w:firstLine="567"/>
        <w:jc w:val="both"/>
        <w:outlineLvl w:val="4"/>
        <w:rPr>
          <w:rFonts w:ascii="Times New Roman" w:hAnsi="Times New Roman"/>
          <w:sz w:val="24"/>
          <w:szCs w:val="24"/>
        </w:rPr>
      </w:pPr>
      <w:r w:rsidRPr="00A41E35">
        <w:rPr>
          <w:rFonts w:ascii="Times New Roman" w:hAnsi="Times New Roman"/>
          <w:sz w:val="24"/>
          <w:szCs w:val="24"/>
        </w:rPr>
        <w:t xml:space="preserve"> Повышение квалификации муниципальных гражданских служащих соисполнителя муниципальной программы, не являющегося администратором иной муниципальной программы;</w:t>
      </w:r>
    </w:p>
    <w:p w:rsidR="00E32604" w:rsidRPr="00A41E35" w:rsidRDefault="00E32604" w:rsidP="00E32604">
      <w:pPr>
        <w:pStyle w:val="11"/>
        <w:tabs>
          <w:tab w:val="left" w:pos="1418"/>
        </w:tabs>
        <w:spacing w:after="0" w:line="240" w:lineRule="auto"/>
        <w:ind w:left="0" w:firstLine="567"/>
        <w:jc w:val="both"/>
        <w:outlineLvl w:val="4"/>
        <w:rPr>
          <w:rFonts w:ascii="Times New Roman" w:hAnsi="Times New Roman"/>
          <w:sz w:val="24"/>
          <w:szCs w:val="24"/>
        </w:rPr>
      </w:pPr>
      <w:r w:rsidRPr="00A41E35">
        <w:rPr>
          <w:rFonts w:ascii="Times New Roman" w:hAnsi="Times New Roman"/>
          <w:sz w:val="24"/>
          <w:szCs w:val="24"/>
        </w:rPr>
        <w:t>Выполнение функции централизованной бухгалтерии (в том числе, если в реализации муниципальной программы участвует централизованная бухгалтерия).</w:t>
      </w:r>
    </w:p>
    <w:p w:rsidR="00E32604" w:rsidRPr="00A41E35" w:rsidRDefault="00E32604" w:rsidP="00E32604">
      <w:pPr>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lastRenderedPageBreak/>
        <w:t>Сведения о ресурсном обеспечении реализации муниципальной программы за счет средств бюджета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приводятся по форме 6 Приложения 1 к настоящим Методическим указаниям в разрезе подпрограмм муниципальной программы.</w:t>
      </w:r>
    </w:p>
    <w:p w:rsidR="00E32604" w:rsidRPr="00A41E35" w:rsidRDefault="00E32604" w:rsidP="00E32604">
      <w:pPr>
        <w:pStyle w:val="23"/>
        <w:numPr>
          <w:ilvl w:val="2"/>
          <w:numId w:val="41"/>
        </w:numPr>
        <w:tabs>
          <w:tab w:val="left" w:pos="1418"/>
        </w:tabs>
        <w:autoSpaceDE w:val="0"/>
        <w:autoSpaceDN w:val="0"/>
        <w:adjustRightInd w:val="0"/>
        <w:spacing w:after="0" w:line="240" w:lineRule="auto"/>
        <w:ind w:left="0" w:firstLine="720"/>
        <w:jc w:val="both"/>
        <w:rPr>
          <w:rFonts w:ascii="Times New Roman" w:hAnsi="Times New Roman"/>
          <w:sz w:val="24"/>
          <w:szCs w:val="24"/>
          <w:lang w:eastAsia="en-US"/>
        </w:rPr>
      </w:pPr>
      <w:r w:rsidRPr="00A41E35">
        <w:rPr>
          <w:rFonts w:ascii="Times New Roman" w:hAnsi="Times New Roman"/>
          <w:sz w:val="24"/>
          <w:szCs w:val="24"/>
          <w:lang w:eastAsia="en-US"/>
        </w:rPr>
        <w:t>Сведения о прогнозной (справочной) оценке ресурсного обеспечения реализации муниципальной  программы за счет всех источников финансирования приводятся по годам реализации муниципальной программы по форме 7 приложения 1 к настоящим Методическим указаниям в разрезе подпрограмм муниципальной программы.</w:t>
      </w:r>
    </w:p>
    <w:p w:rsidR="00E32604" w:rsidRPr="00A41E35" w:rsidRDefault="00E32604" w:rsidP="00E32604">
      <w:pPr>
        <w:pStyle w:val="23"/>
        <w:tabs>
          <w:tab w:val="left" w:pos="1418"/>
        </w:tabs>
        <w:autoSpaceDE w:val="0"/>
        <w:autoSpaceDN w:val="0"/>
        <w:adjustRightInd w:val="0"/>
        <w:spacing w:after="0" w:line="240" w:lineRule="auto"/>
        <w:jc w:val="both"/>
        <w:rPr>
          <w:rFonts w:ascii="Times New Roman" w:hAnsi="Times New Roman"/>
          <w:sz w:val="24"/>
          <w:szCs w:val="24"/>
          <w:lang w:eastAsia="en-US"/>
        </w:rPr>
      </w:pPr>
    </w:p>
    <w:p w:rsidR="00E32604" w:rsidRPr="00A41E35" w:rsidRDefault="00E32604" w:rsidP="00E32604">
      <w:pPr>
        <w:numPr>
          <w:ilvl w:val="1"/>
          <w:numId w:val="41"/>
        </w:numPr>
        <w:tabs>
          <w:tab w:val="left" w:pos="1276"/>
        </w:tabs>
        <w:spacing w:after="0" w:line="240" w:lineRule="auto"/>
        <w:jc w:val="center"/>
        <w:rPr>
          <w:rFonts w:ascii="Times New Roman" w:hAnsi="Times New Roman"/>
          <w:bCs/>
          <w:sz w:val="24"/>
          <w:szCs w:val="24"/>
        </w:rPr>
      </w:pPr>
      <w:r w:rsidRPr="00A41E35">
        <w:rPr>
          <w:rFonts w:ascii="Times New Roman" w:hAnsi="Times New Roman"/>
          <w:bCs/>
          <w:sz w:val="24"/>
          <w:szCs w:val="24"/>
        </w:rPr>
        <w:t>Требования к содержанию раздела «Ожидаемые конечные результаты реализации муниципальной программы»</w:t>
      </w:r>
    </w:p>
    <w:p w:rsidR="00E32604" w:rsidRPr="00A41E35" w:rsidRDefault="00E32604" w:rsidP="00E32604">
      <w:pPr>
        <w:pStyle w:val="23"/>
        <w:numPr>
          <w:ilvl w:val="2"/>
          <w:numId w:val="43"/>
        </w:numPr>
        <w:tabs>
          <w:tab w:val="left" w:pos="0"/>
        </w:tabs>
        <w:autoSpaceDE w:val="0"/>
        <w:autoSpaceDN w:val="0"/>
        <w:adjustRightInd w:val="0"/>
        <w:spacing w:after="0" w:line="240" w:lineRule="auto"/>
        <w:ind w:left="0" w:firstLine="720"/>
        <w:jc w:val="both"/>
        <w:rPr>
          <w:rFonts w:ascii="Times New Roman" w:hAnsi="Times New Roman"/>
          <w:bCs/>
          <w:sz w:val="24"/>
          <w:szCs w:val="24"/>
        </w:rPr>
      </w:pPr>
      <w:r w:rsidRPr="00A41E35">
        <w:rPr>
          <w:rFonts w:ascii="Times New Roman" w:hAnsi="Times New Roman"/>
          <w:bCs/>
          <w:sz w:val="24"/>
          <w:szCs w:val="24"/>
        </w:rPr>
        <w:t>Раздел «Ожидаемые конечные результаты реализации муниципальной программы» содержит:</w:t>
      </w:r>
    </w:p>
    <w:p w:rsidR="00E32604" w:rsidRPr="00A41E35" w:rsidRDefault="00E32604" w:rsidP="00E32604">
      <w:pPr>
        <w:pStyle w:val="23"/>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перечень ожидаемых конечных результатов по итогам реализации муниципальной программы;</w:t>
      </w:r>
    </w:p>
    <w:p w:rsidR="00E32604" w:rsidRPr="00A41E35" w:rsidRDefault="00E32604" w:rsidP="00E32604">
      <w:pPr>
        <w:pStyle w:val="23"/>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sz w:val="24"/>
          <w:szCs w:val="24"/>
        </w:rPr>
        <w:t xml:space="preserve">описание связи количественных значений </w:t>
      </w:r>
      <w:r w:rsidRPr="00A41E35">
        <w:rPr>
          <w:rFonts w:ascii="Times New Roman" w:hAnsi="Times New Roman"/>
          <w:bCs/>
          <w:sz w:val="24"/>
          <w:szCs w:val="24"/>
        </w:rPr>
        <w:t xml:space="preserve">ожидаемых конечных результатов </w:t>
      </w:r>
      <w:r w:rsidRPr="00A41E35">
        <w:rPr>
          <w:rFonts w:ascii="Times New Roman" w:hAnsi="Times New Roman"/>
          <w:sz w:val="24"/>
          <w:szCs w:val="24"/>
        </w:rPr>
        <w:t>муниципальной  программы с основными показателями прогноза социально-экономического развития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rPr>
        <w:t xml:space="preserve"> район» на среднесрочный период в соответствующей сфере;</w:t>
      </w:r>
    </w:p>
    <w:p w:rsidR="00E32604" w:rsidRPr="00A41E35" w:rsidRDefault="00E32604" w:rsidP="00E32604">
      <w:pPr>
        <w:pStyle w:val="23"/>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описание вклада муниципальной программы в достижение показателей социально-экономического развития МО «</w:t>
      </w:r>
      <w:r w:rsidR="001A031A" w:rsidRPr="00A41E35">
        <w:rPr>
          <w:rFonts w:ascii="Times New Roman" w:hAnsi="Times New Roman"/>
          <w:sz w:val="24"/>
          <w:szCs w:val="24"/>
          <w:lang w:eastAsia="en-US"/>
        </w:rPr>
        <w:t>Усть-Канский</w:t>
      </w:r>
      <w:r w:rsidRPr="00A41E35">
        <w:rPr>
          <w:rFonts w:ascii="Times New Roman" w:hAnsi="Times New Roman"/>
          <w:bCs/>
          <w:sz w:val="24"/>
          <w:szCs w:val="24"/>
        </w:rPr>
        <w:t xml:space="preserve"> район» в соответствующей сфере.</w:t>
      </w:r>
    </w:p>
    <w:p w:rsidR="00E32604" w:rsidRPr="00A41E35" w:rsidRDefault="00E32604" w:rsidP="00E32604">
      <w:pPr>
        <w:pStyle w:val="23"/>
        <w:numPr>
          <w:ilvl w:val="2"/>
          <w:numId w:val="43"/>
        </w:numPr>
        <w:tabs>
          <w:tab w:val="left" w:pos="0"/>
        </w:tabs>
        <w:autoSpaceDE w:val="0"/>
        <w:autoSpaceDN w:val="0"/>
        <w:adjustRightInd w:val="0"/>
        <w:spacing w:after="0" w:line="240" w:lineRule="auto"/>
        <w:ind w:left="0" w:firstLine="720"/>
        <w:jc w:val="both"/>
        <w:rPr>
          <w:rFonts w:ascii="Times New Roman" w:hAnsi="Times New Roman"/>
          <w:bCs/>
          <w:sz w:val="24"/>
          <w:szCs w:val="24"/>
        </w:rPr>
      </w:pPr>
      <w:r w:rsidRPr="00A41E35">
        <w:rPr>
          <w:rFonts w:ascii="Times New Roman" w:hAnsi="Times New Roman"/>
          <w:bCs/>
          <w:sz w:val="24"/>
          <w:szCs w:val="24"/>
        </w:rPr>
        <w:t xml:space="preserve">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 </w:t>
      </w:r>
    </w:p>
    <w:p w:rsidR="00E32604" w:rsidRPr="00A41E35" w:rsidRDefault="00E32604" w:rsidP="00E32604">
      <w:pPr>
        <w:autoSpaceDE w:val="0"/>
        <w:autoSpaceDN w:val="0"/>
        <w:adjustRightInd w:val="0"/>
        <w:spacing w:after="0" w:line="240" w:lineRule="auto"/>
        <w:ind w:firstLine="720"/>
        <w:jc w:val="both"/>
        <w:rPr>
          <w:rFonts w:ascii="Times New Roman" w:hAnsi="Times New Roman"/>
          <w:bCs/>
          <w:sz w:val="24"/>
          <w:szCs w:val="24"/>
        </w:rPr>
      </w:pPr>
      <w:r w:rsidRPr="00A41E35">
        <w:rPr>
          <w:rFonts w:ascii="Times New Roman" w:hAnsi="Times New Roman"/>
          <w:bCs/>
          <w:sz w:val="24"/>
          <w:szCs w:val="24"/>
        </w:rPr>
        <w:t>Такая характеристика должна включать обоснование:</w:t>
      </w:r>
    </w:p>
    <w:p w:rsidR="00E32604" w:rsidRPr="00A41E35" w:rsidRDefault="00E32604" w:rsidP="00E32604">
      <w:pPr>
        <w:pStyle w:val="23"/>
        <w:numPr>
          <w:ilvl w:val="0"/>
          <w:numId w:val="28"/>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E32604" w:rsidRPr="00A41E35" w:rsidRDefault="00E32604" w:rsidP="00E32604">
      <w:pPr>
        <w:pStyle w:val="23"/>
        <w:numPr>
          <w:ilvl w:val="0"/>
          <w:numId w:val="28"/>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A41E35">
        <w:rPr>
          <w:rFonts w:ascii="Times New Roman" w:hAnsi="Times New Roman"/>
          <w:bCs/>
          <w:sz w:val="24"/>
          <w:szCs w:val="24"/>
        </w:rPr>
        <w:t>выгод от реализации муниципальной программы.</w:t>
      </w:r>
    </w:p>
    <w:p w:rsidR="00E32604" w:rsidRPr="00A41E35" w:rsidRDefault="00E32604" w:rsidP="00E32604">
      <w:pPr>
        <w:pStyle w:val="23"/>
        <w:tabs>
          <w:tab w:val="left" w:pos="1134"/>
        </w:tabs>
        <w:autoSpaceDE w:val="0"/>
        <w:autoSpaceDN w:val="0"/>
        <w:adjustRightInd w:val="0"/>
        <w:spacing w:after="0" w:line="240" w:lineRule="auto"/>
        <w:ind w:left="709"/>
        <w:jc w:val="both"/>
        <w:rPr>
          <w:rFonts w:ascii="Times New Roman" w:hAnsi="Times New Roman"/>
          <w:bCs/>
          <w:sz w:val="24"/>
          <w:szCs w:val="24"/>
        </w:rPr>
      </w:pPr>
    </w:p>
    <w:p w:rsidR="00E32604" w:rsidRPr="00A41E35" w:rsidRDefault="00E32604" w:rsidP="00E32604">
      <w:pPr>
        <w:keepNext/>
        <w:numPr>
          <w:ilvl w:val="0"/>
          <w:numId w:val="2"/>
        </w:numPr>
        <w:spacing w:after="0" w:line="240" w:lineRule="auto"/>
        <w:ind w:left="0" w:firstLine="0"/>
        <w:jc w:val="center"/>
        <w:rPr>
          <w:rFonts w:ascii="Times New Roman" w:hAnsi="Times New Roman"/>
          <w:b/>
          <w:bCs/>
          <w:sz w:val="24"/>
          <w:szCs w:val="24"/>
        </w:rPr>
      </w:pPr>
      <w:r w:rsidRPr="00A41E35">
        <w:rPr>
          <w:rFonts w:ascii="Times New Roman" w:hAnsi="Times New Roman"/>
          <w:b/>
          <w:bCs/>
          <w:sz w:val="24"/>
          <w:szCs w:val="24"/>
        </w:rPr>
        <w:t>Требования к согласованию проекта муниципальной программы</w:t>
      </w:r>
    </w:p>
    <w:p w:rsidR="00E32604" w:rsidRPr="00A41E35" w:rsidRDefault="00E32604" w:rsidP="00E32604">
      <w:pPr>
        <w:tabs>
          <w:tab w:val="left" w:pos="1134"/>
        </w:tabs>
        <w:autoSpaceDE w:val="0"/>
        <w:autoSpaceDN w:val="0"/>
        <w:adjustRightInd w:val="0"/>
        <w:spacing w:after="0" w:line="240" w:lineRule="auto"/>
        <w:ind w:firstLine="709"/>
        <w:jc w:val="both"/>
        <w:rPr>
          <w:rFonts w:ascii="Times New Roman" w:hAnsi="Times New Roman"/>
          <w:sz w:val="24"/>
          <w:szCs w:val="24"/>
          <w:highlight w:val="yellow"/>
          <w:lang w:eastAsia="en-US"/>
        </w:rPr>
      </w:pPr>
      <w:r w:rsidRPr="00A41E35">
        <w:rPr>
          <w:rFonts w:ascii="Times New Roman" w:hAnsi="Times New Roman"/>
          <w:sz w:val="24"/>
          <w:szCs w:val="24"/>
          <w:lang w:eastAsia="en-US"/>
        </w:rPr>
        <w:t xml:space="preserve">5.1. Проект постановления главы администрации </w:t>
      </w:r>
      <w:r w:rsidR="001A031A" w:rsidRPr="00A41E35">
        <w:rPr>
          <w:rFonts w:ascii="Times New Roman" w:hAnsi="Times New Roman"/>
          <w:sz w:val="24"/>
          <w:szCs w:val="24"/>
          <w:lang w:eastAsia="en-US"/>
        </w:rPr>
        <w:t>Усть-Канского района (аймака)</w:t>
      </w:r>
      <w:r w:rsidRPr="00A41E35">
        <w:rPr>
          <w:rFonts w:ascii="Times New Roman" w:hAnsi="Times New Roman"/>
          <w:sz w:val="24"/>
          <w:szCs w:val="24"/>
          <w:lang w:eastAsia="en-US"/>
        </w:rPr>
        <w:t xml:space="preserve"> об утверждении муниципальной программы, проект постановления главы </w:t>
      </w:r>
      <w:r w:rsidR="001A031A" w:rsidRPr="00A41E35">
        <w:rPr>
          <w:rFonts w:ascii="Times New Roman" w:hAnsi="Times New Roman"/>
          <w:sz w:val="24"/>
          <w:szCs w:val="24"/>
          <w:lang w:eastAsia="en-US"/>
        </w:rPr>
        <w:t>администрации Усть-Канского района (аймака)</w:t>
      </w:r>
      <w:r w:rsidRPr="00A41E35">
        <w:rPr>
          <w:rFonts w:ascii="Times New Roman" w:hAnsi="Times New Roman"/>
          <w:sz w:val="24"/>
          <w:szCs w:val="24"/>
          <w:lang w:eastAsia="en-US"/>
        </w:rPr>
        <w:t xml:space="preserve"> о внесении изменений в муниципальную программу подлежат обязательному согласованию со всеми соисполнителями муниципальной программы, заместител</w:t>
      </w:r>
      <w:r w:rsidR="0070687B">
        <w:rPr>
          <w:rFonts w:ascii="Times New Roman" w:hAnsi="Times New Roman"/>
          <w:sz w:val="24"/>
          <w:szCs w:val="24"/>
          <w:lang w:eastAsia="en-US"/>
        </w:rPr>
        <w:t>ями</w:t>
      </w:r>
      <w:r w:rsidRPr="00A41E35">
        <w:rPr>
          <w:rFonts w:ascii="Times New Roman" w:hAnsi="Times New Roman"/>
          <w:sz w:val="24"/>
          <w:szCs w:val="24"/>
          <w:lang w:eastAsia="en-US"/>
        </w:rPr>
        <w:t xml:space="preserve">  главы администрации </w:t>
      </w:r>
      <w:r w:rsidR="001A031A" w:rsidRPr="00A41E35">
        <w:rPr>
          <w:rFonts w:ascii="Times New Roman" w:hAnsi="Times New Roman"/>
          <w:sz w:val="24"/>
          <w:szCs w:val="24"/>
          <w:lang w:eastAsia="en-US"/>
        </w:rPr>
        <w:t>Усть-Канского района (аймака)</w:t>
      </w:r>
      <w:r w:rsidRPr="00A41E35">
        <w:rPr>
          <w:rFonts w:ascii="Times New Roman" w:hAnsi="Times New Roman"/>
          <w:sz w:val="24"/>
          <w:szCs w:val="24"/>
          <w:lang w:eastAsia="en-US"/>
        </w:rPr>
        <w:t>, курирующ</w:t>
      </w:r>
      <w:r w:rsidR="0070687B">
        <w:rPr>
          <w:rFonts w:ascii="Times New Roman" w:hAnsi="Times New Roman"/>
          <w:sz w:val="24"/>
          <w:szCs w:val="24"/>
          <w:lang w:eastAsia="en-US"/>
        </w:rPr>
        <w:t>их</w:t>
      </w:r>
      <w:r w:rsidRPr="00A41E35">
        <w:rPr>
          <w:rFonts w:ascii="Times New Roman" w:hAnsi="Times New Roman"/>
          <w:sz w:val="24"/>
          <w:szCs w:val="24"/>
          <w:lang w:eastAsia="en-US"/>
        </w:rPr>
        <w:t xml:space="preserve"> сферу  реализации муниципальной программы,  отделом по экономике и предпринимательству,   финансов</w:t>
      </w:r>
      <w:r w:rsidR="0070687B">
        <w:rPr>
          <w:rFonts w:ascii="Times New Roman" w:hAnsi="Times New Roman"/>
          <w:sz w:val="24"/>
          <w:szCs w:val="24"/>
          <w:lang w:eastAsia="en-US"/>
        </w:rPr>
        <w:t>ым отделом</w:t>
      </w:r>
      <w:r w:rsidRPr="00A41E35">
        <w:rPr>
          <w:rFonts w:ascii="Times New Roman" w:hAnsi="Times New Roman"/>
          <w:sz w:val="24"/>
          <w:szCs w:val="24"/>
          <w:lang w:eastAsia="en-US"/>
        </w:rPr>
        <w:t xml:space="preserve"> администрации </w:t>
      </w:r>
      <w:r w:rsidR="00F30799" w:rsidRPr="00A41E35">
        <w:rPr>
          <w:rFonts w:ascii="Times New Roman" w:hAnsi="Times New Roman"/>
          <w:sz w:val="24"/>
          <w:szCs w:val="24"/>
          <w:lang w:eastAsia="en-US"/>
        </w:rPr>
        <w:t>Усть-Канского района (аймака).</w:t>
      </w:r>
      <w:r w:rsidRPr="00A41E35">
        <w:rPr>
          <w:rFonts w:ascii="Times New Roman" w:hAnsi="Times New Roman"/>
          <w:sz w:val="24"/>
          <w:szCs w:val="24"/>
          <w:lang w:eastAsia="en-US"/>
        </w:rPr>
        <w:t xml:space="preserve"> </w:t>
      </w:r>
    </w:p>
    <w:p w:rsidR="00E32604" w:rsidRPr="00A41E35" w:rsidRDefault="00E32604" w:rsidP="00E32604">
      <w:pPr>
        <w:pStyle w:val="23"/>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Проект муниципальной программы представляется со следующими  документами и материалами:</w:t>
      </w:r>
    </w:p>
    <w:p w:rsidR="00E32604" w:rsidRPr="00A41E35" w:rsidRDefault="00E32604" w:rsidP="00E32604">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сопроводительным письмом за подписью руководителя администратора программы или его заместителя;</w:t>
      </w:r>
    </w:p>
    <w:p w:rsidR="00E32604" w:rsidRPr="00A41E35" w:rsidRDefault="00E32604" w:rsidP="00E32604">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 xml:space="preserve">проектом постановления  главы администрации </w:t>
      </w:r>
      <w:r w:rsidR="001A031A" w:rsidRPr="00A41E35">
        <w:rPr>
          <w:rFonts w:ascii="Times New Roman" w:hAnsi="Times New Roman"/>
          <w:sz w:val="24"/>
          <w:szCs w:val="24"/>
          <w:lang w:eastAsia="en-US"/>
        </w:rPr>
        <w:t>Усть-Канского района (аймака)</w:t>
      </w:r>
      <w:r w:rsidRPr="00A41E35">
        <w:rPr>
          <w:rFonts w:ascii="Times New Roman" w:hAnsi="Times New Roman"/>
          <w:sz w:val="24"/>
          <w:szCs w:val="24"/>
          <w:lang w:eastAsia="en-US"/>
        </w:rPr>
        <w:t xml:space="preserve"> об утверждении муниципальной программы;</w:t>
      </w:r>
    </w:p>
    <w:p w:rsidR="00E32604" w:rsidRPr="00A41E35" w:rsidRDefault="00E32604" w:rsidP="00E32604">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проектом распоряжения  главы администрации</w:t>
      </w:r>
      <w:r w:rsidR="001A031A" w:rsidRPr="00A41E35">
        <w:rPr>
          <w:rFonts w:ascii="Times New Roman" w:hAnsi="Times New Roman"/>
          <w:sz w:val="24"/>
          <w:szCs w:val="24"/>
          <w:lang w:eastAsia="en-US"/>
        </w:rPr>
        <w:t xml:space="preserve"> Усть-Канского района (аймака)</w:t>
      </w:r>
      <w:r w:rsidRPr="00A41E35">
        <w:rPr>
          <w:rFonts w:ascii="Times New Roman" w:hAnsi="Times New Roman"/>
          <w:sz w:val="24"/>
          <w:szCs w:val="24"/>
          <w:lang w:eastAsia="en-US"/>
        </w:rPr>
        <w:t xml:space="preserve"> о внесении изменений в перечень муниципальных программ - в случае уточнения основных направлений и (или) состава соисполнителей муниципальной программы;</w:t>
      </w:r>
    </w:p>
    <w:p w:rsidR="00E32604" w:rsidRPr="00A41E35" w:rsidRDefault="00E32604" w:rsidP="00E32604">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t>финансовым обоснованием по форме согласно приложению 4 к настоящим Методическим указаниям;</w:t>
      </w:r>
    </w:p>
    <w:p w:rsidR="00E32604" w:rsidRPr="00A41E35" w:rsidRDefault="00E32604" w:rsidP="00E32604">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en-US"/>
        </w:rPr>
      </w:pPr>
      <w:r w:rsidRPr="00A41E35">
        <w:rPr>
          <w:rFonts w:ascii="Times New Roman" w:hAnsi="Times New Roman"/>
          <w:sz w:val="24"/>
          <w:szCs w:val="24"/>
          <w:lang w:eastAsia="en-US"/>
        </w:rPr>
        <w:lastRenderedPageBreak/>
        <w:t>оценкой дополнительной потребности в средствах бюджета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на реализацию муниципальной программы по форме согласно приложению 5 к настоящим Методическим указаниям.</w:t>
      </w:r>
    </w:p>
    <w:p w:rsidR="00E32604" w:rsidRPr="00A41E35" w:rsidRDefault="00E32604" w:rsidP="00E32604">
      <w:pPr>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sidRPr="00A41E35">
        <w:rPr>
          <w:rFonts w:ascii="Times New Roman" w:hAnsi="Times New Roman"/>
          <w:sz w:val="24"/>
          <w:szCs w:val="24"/>
          <w:lang w:eastAsia="en-US"/>
        </w:rPr>
        <w:t>Администратор программы представляет указанные в настоящем пункте документы на бумажных носителях и в электронном виде.</w:t>
      </w:r>
    </w:p>
    <w:p w:rsidR="00E32604" w:rsidRPr="00A41E35" w:rsidRDefault="00E32604" w:rsidP="00E32604">
      <w:pPr>
        <w:pStyle w:val="23"/>
        <w:numPr>
          <w:ilvl w:val="1"/>
          <w:numId w:val="40"/>
        </w:numPr>
        <w:tabs>
          <w:tab w:val="left" w:pos="1276"/>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 xml:space="preserve">  Отдел по экономике и предпринимательству администрации </w:t>
      </w:r>
      <w:r w:rsidR="001A031A" w:rsidRPr="00A41E35">
        <w:rPr>
          <w:rFonts w:ascii="Times New Roman" w:hAnsi="Times New Roman"/>
          <w:sz w:val="24"/>
          <w:szCs w:val="24"/>
          <w:lang w:eastAsia="en-US"/>
        </w:rPr>
        <w:t>Усть-Канского района (аймака)</w:t>
      </w:r>
      <w:r w:rsidRPr="00A41E35">
        <w:rPr>
          <w:rFonts w:ascii="Times New Roman" w:hAnsi="Times New Roman"/>
          <w:sz w:val="24"/>
          <w:szCs w:val="24"/>
          <w:lang w:eastAsia="en-US"/>
        </w:rPr>
        <w:t xml:space="preserve">  проводит согласование (экспертизу) проектов муниципальных программ или изменений в муниципальную программу по следующим направлениям:</w:t>
      </w:r>
    </w:p>
    <w:p w:rsidR="00E32604" w:rsidRPr="00A41E35" w:rsidRDefault="00E32604" w:rsidP="00E32604">
      <w:pPr>
        <w:pStyle w:val="23"/>
        <w:numPr>
          <w:ilvl w:val="1"/>
          <w:numId w:val="29"/>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соответствия целей и задач, состава подпрограмм муниципальной программы  приоритетам социально-экономического развития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указанным в Концепцией  социально-экономического развития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Программе социально-экономического развития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на долгосрочной/среднесрочную перспективу, системе целеполагания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w:t>
      </w:r>
    </w:p>
    <w:p w:rsidR="00E32604" w:rsidRPr="00A41E35" w:rsidRDefault="00E32604" w:rsidP="00E32604">
      <w:pPr>
        <w:pStyle w:val="23"/>
        <w:numPr>
          <w:ilvl w:val="1"/>
          <w:numId w:val="29"/>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состава и значений целевых показателей муниципальной программы, ожидаемых конечных результатов реализации муниципальной программы на предмет соответствия требования пункта 11 Положения, пунктов 4.2.7-4.2.11 настоящих Методических указаний;</w:t>
      </w:r>
    </w:p>
    <w:p w:rsidR="00E32604" w:rsidRPr="00A41E35" w:rsidRDefault="00E32604" w:rsidP="00E32604">
      <w:pPr>
        <w:pStyle w:val="23"/>
        <w:numPr>
          <w:ilvl w:val="1"/>
          <w:numId w:val="29"/>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отражения мер  муниципального регулирования в сфере реализации муниципальной программы;</w:t>
      </w:r>
    </w:p>
    <w:p w:rsidR="00E32604" w:rsidRPr="00A41E35" w:rsidRDefault="00E32604" w:rsidP="00E32604">
      <w:pPr>
        <w:pStyle w:val="23"/>
        <w:numPr>
          <w:ilvl w:val="1"/>
          <w:numId w:val="29"/>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отражения сводных показателей муниципальных заданий в сфере реализации муниципальной программы;</w:t>
      </w:r>
    </w:p>
    <w:p w:rsidR="00E32604" w:rsidRPr="00A41E35" w:rsidRDefault="00E32604" w:rsidP="00E32604">
      <w:pPr>
        <w:pStyle w:val="23"/>
        <w:numPr>
          <w:ilvl w:val="1"/>
          <w:numId w:val="29"/>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отражения сведений по участию муниципальных образований (сельских поселений)  в реализации муниципальной программы;</w:t>
      </w:r>
    </w:p>
    <w:p w:rsidR="00E32604" w:rsidRPr="00A41E35" w:rsidRDefault="00E32604" w:rsidP="00E32604">
      <w:pPr>
        <w:pStyle w:val="23"/>
        <w:numPr>
          <w:ilvl w:val="1"/>
          <w:numId w:val="29"/>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отсутствия дублирования основных мероприятий муниципальной программы в других муниципальных программах.</w:t>
      </w:r>
    </w:p>
    <w:p w:rsidR="00E32604" w:rsidRPr="00A41E35" w:rsidRDefault="00E32604" w:rsidP="00E32604">
      <w:pPr>
        <w:pStyle w:val="23"/>
        <w:numPr>
          <w:ilvl w:val="1"/>
          <w:numId w:val="40"/>
        </w:numPr>
        <w:tabs>
          <w:tab w:val="left" w:pos="1276"/>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 xml:space="preserve"> Управление экономики и финансов  администрации </w:t>
      </w:r>
      <w:r w:rsidR="001A031A" w:rsidRPr="00A41E35">
        <w:rPr>
          <w:rFonts w:ascii="Times New Roman" w:hAnsi="Times New Roman"/>
          <w:sz w:val="24"/>
          <w:szCs w:val="24"/>
          <w:lang w:eastAsia="en-US"/>
        </w:rPr>
        <w:t xml:space="preserve">Усть-Канского района (аймака) </w:t>
      </w:r>
      <w:r w:rsidRPr="00A41E35">
        <w:rPr>
          <w:rFonts w:ascii="Times New Roman" w:hAnsi="Times New Roman"/>
          <w:sz w:val="24"/>
          <w:szCs w:val="24"/>
          <w:lang w:eastAsia="en-US"/>
        </w:rPr>
        <w:t>проводит экспертизу проектов муниципальных программ или изменений в муниципальную программу на предмет:</w:t>
      </w:r>
    </w:p>
    <w:p w:rsidR="00E32604" w:rsidRPr="00A41E35" w:rsidRDefault="00E32604" w:rsidP="00E32604">
      <w:pPr>
        <w:pStyle w:val="23"/>
        <w:numPr>
          <w:ilvl w:val="1"/>
          <w:numId w:val="30"/>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соответствия расходных обязательств, включаемых в состав муниципальной программы, целям, задачам, целевым показателям и показателям непосредственных результатов;</w:t>
      </w:r>
    </w:p>
    <w:p w:rsidR="00E32604" w:rsidRPr="00A41E35" w:rsidRDefault="00E32604" w:rsidP="00E32604">
      <w:pPr>
        <w:pStyle w:val="23"/>
        <w:numPr>
          <w:ilvl w:val="1"/>
          <w:numId w:val="30"/>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обоснованности запланированных объемов средств  бюджета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 на реализацию мероприятий муниципальной программы;</w:t>
      </w:r>
    </w:p>
    <w:p w:rsidR="00E32604" w:rsidRPr="00A41E35" w:rsidRDefault="00E32604" w:rsidP="00E32604">
      <w:pPr>
        <w:pStyle w:val="23"/>
        <w:numPr>
          <w:ilvl w:val="1"/>
          <w:numId w:val="30"/>
        </w:numPr>
        <w:tabs>
          <w:tab w:val="left" w:pos="1134"/>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отсутствия дублирования запланированных в муниципальной программе расходов в других муниципальных программах.</w:t>
      </w:r>
    </w:p>
    <w:p w:rsidR="00E32604" w:rsidRPr="00A41E35" w:rsidRDefault="00E32604" w:rsidP="00E32604">
      <w:pPr>
        <w:pStyle w:val="23"/>
        <w:numPr>
          <w:ilvl w:val="1"/>
          <w:numId w:val="40"/>
        </w:numPr>
        <w:tabs>
          <w:tab w:val="left" w:pos="1276"/>
        </w:tabs>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 xml:space="preserve">  Отдел по экономике и предпринимательству МО «</w:t>
      </w:r>
      <w:r w:rsidR="001A031A" w:rsidRPr="00A41E35">
        <w:rPr>
          <w:rFonts w:ascii="Times New Roman" w:hAnsi="Times New Roman"/>
          <w:sz w:val="24"/>
          <w:szCs w:val="24"/>
          <w:lang w:eastAsia="en-US"/>
        </w:rPr>
        <w:t xml:space="preserve">Усть-Канский </w:t>
      </w:r>
      <w:r w:rsidRPr="00A41E35">
        <w:rPr>
          <w:rFonts w:ascii="Times New Roman" w:hAnsi="Times New Roman"/>
          <w:sz w:val="24"/>
          <w:szCs w:val="24"/>
          <w:lang w:eastAsia="en-US"/>
        </w:rPr>
        <w:t xml:space="preserve">район» осуществляют экспертизу проекта муниципальной программы и, не позднее 30 рабочих дней с даты поступления проекта муниципальной программы, согласовывают или направляют заключения по проекту муниципальной программы администратору программы. </w:t>
      </w:r>
    </w:p>
    <w:p w:rsidR="00E32604" w:rsidRPr="00A41E35" w:rsidRDefault="00E32604" w:rsidP="00E32604">
      <w:pPr>
        <w:pStyle w:val="23"/>
        <w:spacing w:after="0" w:line="240" w:lineRule="auto"/>
        <w:ind w:left="0" w:firstLine="720"/>
        <w:jc w:val="both"/>
        <w:outlineLvl w:val="4"/>
        <w:rPr>
          <w:rFonts w:ascii="Times New Roman" w:hAnsi="Times New Roman"/>
          <w:sz w:val="24"/>
          <w:szCs w:val="24"/>
          <w:lang w:eastAsia="en-US"/>
        </w:rPr>
      </w:pPr>
      <w:r w:rsidRPr="00A41E35">
        <w:rPr>
          <w:rFonts w:ascii="Times New Roman" w:hAnsi="Times New Roman"/>
          <w:sz w:val="24"/>
          <w:szCs w:val="24"/>
          <w:lang w:eastAsia="en-US"/>
        </w:rPr>
        <w:t xml:space="preserve">Администратор программы в течение 10 рабочих дней устраняет замечания </w:t>
      </w:r>
      <w:r w:rsidR="001A031A" w:rsidRPr="00A41E35">
        <w:rPr>
          <w:rFonts w:ascii="Times New Roman" w:hAnsi="Times New Roman"/>
          <w:sz w:val="24"/>
          <w:szCs w:val="24"/>
          <w:lang w:eastAsia="en-US"/>
        </w:rPr>
        <w:t>О</w:t>
      </w:r>
      <w:r w:rsidRPr="00A41E35">
        <w:rPr>
          <w:rFonts w:ascii="Times New Roman" w:hAnsi="Times New Roman"/>
          <w:sz w:val="24"/>
          <w:szCs w:val="24"/>
          <w:lang w:eastAsia="en-US"/>
        </w:rPr>
        <w:t>тдела по экономике и предпринимательству  администрации МО «</w:t>
      </w:r>
      <w:r w:rsidR="001A031A" w:rsidRPr="00A41E35">
        <w:rPr>
          <w:rFonts w:ascii="Times New Roman" w:hAnsi="Times New Roman"/>
          <w:sz w:val="24"/>
          <w:szCs w:val="24"/>
          <w:lang w:eastAsia="en-US"/>
        </w:rPr>
        <w:t>Усть-Канский</w:t>
      </w:r>
      <w:r w:rsidRPr="00A41E35">
        <w:rPr>
          <w:rFonts w:ascii="Times New Roman" w:hAnsi="Times New Roman"/>
          <w:sz w:val="24"/>
          <w:szCs w:val="24"/>
          <w:lang w:eastAsia="en-US"/>
        </w:rPr>
        <w:t xml:space="preserve"> район».</w:t>
      </w:r>
    </w:p>
    <w:p w:rsidR="00E32604" w:rsidRDefault="00E32604" w:rsidP="0070687B">
      <w:pPr>
        <w:pStyle w:val="23"/>
        <w:keepNext/>
        <w:tabs>
          <w:tab w:val="left" w:pos="1276"/>
        </w:tabs>
        <w:spacing w:after="0" w:line="240" w:lineRule="auto"/>
        <w:ind w:left="0"/>
        <w:jc w:val="both"/>
        <w:outlineLvl w:val="4"/>
        <w:rPr>
          <w:rFonts w:ascii="Times New Roman" w:hAnsi="Times New Roman"/>
          <w:sz w:val="24"/>
          <w:szCs w:val="24"/>
          <w:lang w:eastAsia="en-US"/>
        </w:rPr>
      </w:pPr>
      <w:r w:rsidRPr="0070687B">
        <w:rPr>
          <w:rFonts w:ascii="Times New Roman" w:hAnsi="Times New Roman"/>
          <w:sz w:val="24"/>
          <w:szCs w:val="24"/>
          <w:lang w:eastAsia="en-US"/>
        </w:rPr>
        <w:lastRenderedPageBreak/>
        <w:t xml:space="preserve">Если имеются несогласованные вопросы между администратором муниципальной программы и соисполнителями муниципальной программы, решения по таким вопросам принимаются заместителем Главы администрации </w:t>
      </w:r>
      <w:r w:rsidR="001A031A" w:rsidRPr="0070687B">
        <w:rPr>
          <w:rFonts w:ascii="Times New Roman" w:hAnsi="Times New Roman"/>
          <w:sz w:val="24"/>
          <w:szCs w:val="24"/>
          <w:lang w:eastAsia="en-US"/>
        </w:rPr>
        <w:t>Усть-Канского района (аймака)</w:t>
      </w:r>
      <w:r w:rsidRPr="0070687B">
        <w:rPr>
          <w:rFonts w:ascii="Times New Roman" w:hAnsi="Times New Roman"/>
          <w:sz w:val="24"/>
          <w:szCs w:val="24"/>
          <w:lang w:eastAsia="en-US"/>
        </w:rPr>
        <w:t xml:space="preserve">, курирующим сферу реализации муниципальной программы, отделом по экономике и предпринимательству  администрации </w:t>
      </w:r>
      <w:r w:rsidR="001A031A" w:rsidRPr="0070687B">
        <w:rPr>
          <w:rFonts w:ascii="Times New Roman" w:hAnsi="Times New Roman"/>
          <w:sz w:val="24"/>
          <w:szCs w:val="24"/>
          <w:lang w:eastAsia="en-US"/>
        </w:rPr>
        <w:t>Усть-Канского района (аймака)</w:t>
      </w:r>
    </w:p>
    <w:p w:rsidR="0070687B" w:rsidRPr="0070687B" w:rsidRDefault="0070687B" w:rsidP="0070687B">
      <w:pPr>
        <w:pStyle w:val="23"/>
        <w:keepNext/>
        <w:tabs>
          <w:tab w:val="left" w:pos="1276"/>
        </w:tabs>
        <w:spacing w:after="0" w:line="240" w:lineRule="auto"/>
        <w:ind w:left="0"/>
        <w:jc w:val="both"/>
        <w:outlineLvl w:val="4"/>
        <w:rPr>
          <w:rFonts w:ascii="Times New Roman" w:hAnsi="Times New Roman"/>
          <w:b/>
          <w:bCs/>
          <w:sz w:val="24"/>
          <w:szCs w:val="24"/>
        </w:rPr>
      </w:pPr>
    </w:p>
    <w:p w:rsidR="00E32604" w:rsidRPr="00A41E35" w:rsidRDefault="00E32604" w:rsidP="00E32604">
      <w:pPr>
        <w:keepNext/>
        <w:numPr>
          <w:ilvl w:val="0"/>
          <w:numId w:val="2"/>
        </w:numPr>
        <w:spacing w:after="0" w:line="240" w:lineRule="auto"/>
        <w:ind w:left="1134" w:hanging="425"/>
        <w:jc w:val="center"/>
        <w:rPr>
          <w:rFonts w:ascii="Times New Roman" w:hAnsi="Times New Roman"/>
          <w:b/>
          <w:bCs/>
          <w:sz w:val="24"/>
          <w:szCs w:val="24"/>
        </w:rPr>
      </w:pPr>
      <w:r w:rsidRPr="00A41E35">
        <w:rPr>
          <w:rFonts w:ascii="Times New Roman" w:hAnsi="Times New Roman"/>
          <w:b/>
          <w:bCs/>
          <w:sz w:val="24"/>
          <w:szCs w:val="24"/>
        </w:rPr>
        <w:t>Управление муниципальной программой</w:t>
      </w:r>
    </w:p>
    <w:p w:rsidR="00E32604" w:rsidRPr="00A41E35" w:rsidRDefault="00E32604" w:rsidP="0070687B">
      <w:pPr>
        <w:pStyle w:val="13"/>
        <w:shd w:val="clear" w:color="auto" w:fill="auto"/>
        <w:tabs>
          <w:tab w:val="left" w:pos="0"/>
          <w:tab w:val="left" w:pos="1278"/>
        </w:tabs>
        <w:spacing w:before="0" w:after="0" w:line="240" w:lineRule="auto"/>
        <w:ind w:firstLine="567"/>
        <w:rPr>
          <w:rFonts w:ascii="Times New Roman" w:hAnsi="Times New Roman" w:cs="Times New Roman"/>
          <w:sz w:val="24"/>
          <w:szCs w:val="24"/>
        </w:rPr>
      </w:pPr>
      <w:r w:rsidRPr="00A41E35">
        <w:rPr>
          <w:rFonts w:ascii="Times New Roman" w:hAnsi="Times New Roman" w:cs="Times New Roman"/>
          <w:sz w:val="24"/>
          <w:szCs w:val="24"/>
        </w:rPr>
        <w:t>6.1 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(далее - рабочая группа).</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Общий порядок образования и организации деятельности рабочей группы, полномочия рабочей группы определены Порядком.</w:t>
      </w:r>
    </w:p>
    <w:p w:rsidR="00E32604" w:rsidRPr="00A41E35" w:rsidRDefault="00E32604" w:rsidP="0070687B">
      <w:pPr>
        <w:pStyle w:val="13"/>
        <w:shd w:val="clear" w:color="auto" w:fill="auto"/>
        <w:tabs>
          <w:tab w:val="left" w:pos="1201"/>
        </w:tabs>
        <w:spacing w:before="0" w:after="0" w:line="240" w:lineRule="auto"/>
        <w:ind w:firstLine="425"/>
        <w:rPr>
          <w:rFonts w:ascii="Times New Roman" w:hAnsi="Times New Roman" w:cs="Times New Roman"/>
          <w:sz w:val="24"/>
          <w:szCs w:val="24"/>
        </w:rPr>
      </w:pPr>
      <w:r w:rsidRPr="00A41E35">
        <w:rPr>
          <w:rFonts w:ascii="Times New Roman" w:hAnsi="Times New Roman" w:cs="Times New Roman"/>
          <w:sz w:val="24"/>
          <w:szCs w:val="24"/>
        </w:rPr>
        <w:t>6.2. Муниципальная программа реализуется в соответствии с планом реализации муниципальной программы,  одобряемым рабочей группой по предложениям соисполнителей муниципальной программы.</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План реализации муниципальной программы разрабатывается ежегодно на очередной финансовый год в целях обеспечения реализации основных мероприятий муниципальной программы.</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План реализации муниципальной программы разрабатывается в разрезе подпрограмм, основных мероприятий муниципальной программы, направлений муниципальной программы и мероприятий в составе направлений муниципальной  программы.</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По каждому мероприятию направления  муниципальной программы устанавливается не менее одного контрольного события, характеризующие ход выполнения мероприятий.</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Контрольное событие реализации мероприятия основного мероприятия - социально-экономическое значимое событие, которое позволяет планомерно отслеживать ход выполнения мероприятия. Одно мероприятие основного мероприятия обязательно должно иметь одно или несколько контрольных событий.</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Контрольные события:</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могут быть как промежуточные, так и конечные;</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должны характеризоваться сроком их наступления в течение года (в разрезе кварталов);</w:t>
      </w:r>
    </w:p>
    <w:p w:rsidR="00E32604" w:rsidRPr="00A41E35" w:rsidRDefault="00E32604" w:rsidP="0070687B">
      <w:pPr>
        <w:pStyle w:val="13"/>
        <w:shd w:val="clear" w:color="auto" w:fill="auto"/>
        <w:spacing w:before="0" w:after="0" w:line="240" w:lineRule="auto"/>
        <w:ind w:firstLine="720"/>
        <w:rPr>
          <w:rFonts w:ascii="Times New Roman" w:hAnsi="Times New Roman" w:cs="Times New Roman"/>
          <w:sz w:val="24"/>
          <w:szCs w:val="24"/>
        </w:rPr>
      </w:pPr>
      <w:r w:rsidRPr="00A41E35">
        <w:rPr>
          <w:rFonts w:ascii="Times New Roman" w:hAnsi="Times New Roman" w:cs="Times New Roman"/>
          <w:sz w:val="24"/>
          <w:szCs w:val="24"/>
        </w:rPr>
        <w:t>должны иметь формулировки, отражающие результат («достигнут», «выполнен», «подготовлен» и т.д.).</w:t>
      </w:r>
    </w:p>
    <w:p w:rsidR="00E32604" w:rsidRPr="00A41E35" w:rsidRDefault="00E32604" w:rsidP="00E32604">
      <w:pPr>
        <w:pStyle w:val="13"/>
        <w:shd w:val="clear" w:color="auto" w:fill="auto"/>
        <w:spacing w:before="0" w:after="0" w:line="317" w:lineRule="exact"/>
        <w:ind w:left="20" w:right="20" w:firstLine="740"/>
        <w:rPr>
          <w:rFonts w:ascii="Times New Roman" w:hAnsi="Times New Roman" w:cs="Times New Roman"/>
          <w:sz w:val="24"/>
          <w:szCs w:val="24"/>
        </w:rPr>
      </w:pPr>
      <w:r w:rsidRPr="00A41E35">
        <w:rPr>
          <w:rFonts w:ascii="Times New Roman" w:hAnsi="Times New Roman" w:cs="Times New Roman"/>
          <w:sz w:val="24"/>
          <w:szCs w:val="24"/>
        </w:rPr>
        <w:t>План реализации муниципальной программы составляется по форме согласно приложению № 8 к настоящим Методическим рекомендациям.</w:t>
      </w:r>
    </w:p>
    <w:p w:rsidR="00E32604" w:rsidRPr="00A41E35" w:rsidRDefault="00E32604" w:rsidP="00E32604">
      <w:pPr>
        <w:pStyle w:val="13"/>
        <w:shd w:val="clear" w:color="auto" w:fill="auto"/>
        <w:spacing w:before="0" w:after="0"/>
        <w:ind w:left="20" w:right="20" w:firstLine="740"/>
        <w:rPr>
          <w:rFonts w:ascii="Times New Roman" w:hAnsi="Times New Roman" w:cs="Times New Roman"/>
          <w:sz w:val="24"/>
          <w:szCs w:val="24"/>
        </w:rPr>
      </w:pPr>
      <w:r w:rsidRPr="00A41E35">
        <w:rPr>
          <w:rFonts w:ascii="Times New Roman" w:hAnsi="Times New Roman" w:cs="Times New Roman"/>
          <w:sz w:val="24"/>
          <w:szCs w:val="24"/>
        </w:rPr>
        <w:t>Изменения в план реализации муниципальной программы вносит администратор муниципальной программы по предложениям соисполнителей муниципальной программы в срок не позже одного месяца после внесений изменений в муниципальную программу.</w:t>
      </w:r>
    </w:p>
    <w:p w:rsidR="00E32604" w:rsidRPr="00A41E35" w:rsidRDefault="00E32604" w:rsidP="00E32604">
      <w:pPr>
        <w:pStyle w:val="13"/>
        <w:numPr>
          <w:ilvl w:val="1"/>
          <w:numId w:val="48"/>
        </w:numPr>
        <w:shd w:val="clear" w:color="auto" w:fill="auto"/>
        <w:tabs>
          <w:tab w:val="left" w:pos="1239"/>
        </w:tabs>
        <w:spacing w:before="0" w:after="604"/>
        <w:ind w:left="0" w:right="20" w:firstLine="567"/>
        <w:rPr>
          <w:rFonts w:ascii="Times New Roman" w:hAnsi="Times New Roman" w:cs="Times New Roman"/>
          <w:sz w:val="24"/>
          <w:szCs w:val="24"/>
        </w:rPr>
      </w:pPr>
      <w:r w:rsidRPr="00A41E35">
        <w:rPr>
          <w:rFonts w:ascii="Times New Roman" w:hAnsi="Times New Roman" w:cs="Times New Roman"/>
          <w:sz w:val="24"/>
          <w:szCs w:val="24"/>
        </w:rPr>
        <w:t>В целях организации реализации муниципальной программы в рамках мероприятий отдельного исполнительного органа муниципальной власти МО «</w:t>
      </w:r>
      <w:r w:rsidR="00A55CAC" w:rsidRPr="00A41E35">
        <w:rPr>
          <w:rFonts w:ascii="Times New Roman" w:hAnsi="Times New Roman"/>
          <w:sz w:val="24"/>
          <w:szCs w:val="24"/>
          <w:lang w:eastAsia="en-US"/>
        </w:rPr>
        <w:t>Усть-Канский</w:t>
      </w:r>
      <w:r w:rsidRPr="00A41E35">
        <w:rPr>
          <w:rFonts w:ascii="Times New Roman" w:hAnsi="Times New Roman" w:cs="Times New Roman"/>
          <w:sz w:val="24"/>
          <w:szCs w:val="24"/>
        </w:rPr>
        <w:t xml:space="preserve"> район», являющегося администратором или соисполнителем муниципальной программы, разрабатывается и утверждается ведомственный план реализации муниципальной  программы с указанием данных о работниках исполнительного органа муниципальной власти МО «</w:t>
      </w:r>
      <w:r w:rsidR="00A55CAC" w:rsidRPr="00A41E35">
        <w:rPr>
          <w:rFonts w:ascii="Times New Roman" w:hAnsi="Times New Roman"/>
          <w:sz w:val="24"/>
          <w:szCs w:val="24"/>
          <w:lang w:eastAsia="en-US"/>
        </w:rPr>
        <w:t>Усть-Канский</w:t>
      </w:r>
      <w:r w:rsidRPr="00A41E35">
        <w:rPr>
          <w:rFonts w:ascii="Times New Roman" w:hAnsi="Times New Roman" w:cs="Times New Roman"/>
          <w:sz w:val="24"/>
          <w:szCs w:val="24"/>
        </w:rPr>
        <w:t xml:space="preserve"> район», ответственных за реализацию мероприятий и достижение показателей муниципальной программы.</w:t>
      </w:r>
    </w:p>
    <w:p w:rsidR="00E32604" w:rsidRPr="00A41E35" w:rsidRDefault="00E32604" w:rsidP="00E32604">
      <w:pPr>
        <w:keepNext/>
        <w:spacing w:after="0" w:line="240" w:lineRule="auto"/>
        <w:jc w:val="center"/>
        <w:rPr>
          <w:rFonts w:ascii="Times New Roman" w:hAnsi="Times New Roman"/>
          <w:b/>
          <w:bCs/>
          <w:sz w:val="24"/>
          <w:szCs w:val="24"/>
        </w:rPr>
      </w:pPr>
    </w:p>
    <w:p w:rsidR="00E32604" w:rsidRPr="00A41E35" w:rsidRDefault="00E32604" w:rsidP="00E32604">
      <w:pPr>
        <w:keepNext/>
        <w:numPr>
          <w:ilvl w:val="0"/>
          <w:numId w:val="48"/>
        </w:numPr>
        <w:spacing w:after="0" w:line="240" w:lineRule="auto"/>
        <w:ind w:left="1134" w:hanging="425"/>
        <w:jc w:val="center"/>
        <w:rPr>
          <w:rFonts w:ascii="Times New Roman" w:hAnsi="Times New Roman"/>
          <w:b/>
          <w:bCs/>
          <w:sz w:val="24"/>
          <w:szCs w:val="24"/>
        </w:rPr>
      </w:pPr>
      <w:r w:rsidRPr="00A41E35">
        <w:rPr>
          <w:rFonts w:ascii="Times New Roman" w:hAnsi="Times New Roman"/>
          <w:b/>
          <w:bCs/>
          <w:sz w:val="24"/>
          <w:szCs w:val="24"/>
        </w:rPr>
        <w:t>Требования к порядку проведения мониторинга и составлению полугодового и годового отчетов о реализации муниципальной программы</w:t>
      </w:r>
    </w:p>
    <w:p w:rsidR="00E32604" w:rsidRPr="00A41E35" w:rsidRDefault="00E32604" w:rsidP="00E32604">
      <w:pPr>
        <w:pStyle w:val="23"/>
        <w:numPr>
          <w:ilvl w:val="1"/>
          <w:numId w:val="36"/>
        </w:numPr>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E32604" w:rsidRPr="00A41E35" w:rsidRDefault="00E32604" w:rsidP="00E32604">
      <w:pPr>
        <w:pStyle w:val="23"/>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Мониторинг реализации муниципальных программ осуществляется администратором программы, отделом по </w:t>
      </w:r>
      <w:r w:rsidR="00A55CAC" w:rsidRPr="00A41E35">
        <w:rPr>
          <w:rFonts w:ascii="Times New Roman" w:hAnsi="Times New Roman"/>
          <w:sz w:val="24"/>
          <w:szCs w:val="24"/>
        </w:rPr>
        <w:t>экономике и предпринимательству</w:t>
      </w:r>
      <w:r w:rsidRPr="00A41E35">
        <w:rPr>
          <w:rFonts w:ascii="Times New Roman" w:hAnsi="Times New Roman"/>
          <w:sz w:val="24"/>
          <w:szCs w:val="24"/>
        </w:rPr>
        <w:t xml:space="preserve">  администрации </w:t>
      </w:r>
      <w:r w:rsidR="00A55CAC" w:rsidRPr="00A41E35">
        <w:rPr>
          <w:rFonts w:ascii="Times New Roman" w:hAnsi="Times New Roman"/>
          <w:sz w:val="24"/>
          <w:szCs w:val="24"/>
        </w:rPr>
        <w:t>Усть-Канского района (аймака)</w:t>
      </w:r>
      <w:r w:rsidRPr="00A41E35">
        <w:rPr>
          <w:rFonts w:ascii="Times New Roman" w:hAnsi="Times New Roman"/>
          <w:sz w:val="24"/>
          <w:szCs w:val="24"/>
        </w:rPr>
        <w:t>.</w:t>
      </w:r>
    </w:p>
    <w:p w:rsidR="00E32604" w:rsidRPr="00A41E35" w:rsidRDefault="00E32604" w:rsidP="00E32604">
      <w:pPr>
        <w:pStyle w:val="23"/>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Мониторинг реализации муниципальных программ проводится на основе данных официального статистического наблюдения, бюджетной отчетности, отчетов администратора программы о реализации муниципальной программы. </w:t>
      </w:r>
    </w:p>
    <w:p w:rsidR="00E32604" w:rsidRPr="00A41E35" w:rsidRDefault="00E32604" w:rsidP="00E32604">
      <w:pPr>
        <w:pStyle w:val="23"/>
        <w:numPr>
          <w:ilvl w:val="1"/>
          <w:numId w:val="36"/>
        </w:numPr>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Для контроля хода реализации муниципальной программы заместитель главы администрации </w:t>
      </w:r>
      <w:r w:rsidR="00A55CAC" w:rsidRPr="00A41E35">
        <w:rPr>
          <w:rFonts w:ascii="Times New Roman" w:hAnsi="Times New Roman"/>
          <w:sz w:val="24"/>
          <w:szCs w:val="24"/>
        </w:rPr>
        <w:t>Усть-Канского района (аймака)</w:t>
      </w:r>
      <w:r w:rsidRPr="00A41E35">
        <w:rPr>
          <w:rFonts w:ascii="Times New Roman" w:hAnsi="Times New Roman"/>
          <w:sz w:val="24"/>
          <w:szCs w:val="24"/>
        </w:rPr>
        <w:t>, курирующий  сферу реализации муниципальной программы, отдел по экономике и предпринимательству</w:t>
      </w:r>
      <w:r w:rsidR="00A55CAC" w:rsidRPr="00A41E35">
        <w:rPr>
          <w:rFonts w:ascii="Times New Roman" w:hAnsi="Times New Roman"/>
          <w:sz w:val="24"/>
          <w:szCs w:val="24"/>
        </w:rPr>
        <w:t xml:space="preserve"> администрации Усть-Канского района (аймака)</w:t>
      </w:r>
      <w:r w:rsidRPr="00A41E35">
        <w:rPr>
          <w:rFonts w:ascii="Times New Roman" w:hAnsi="Times New Roman"/>
          <w:sz w:val="24"/>
          <w:szCs w:val="24"/>
        </w:rPr>
        <w:t xml:space="preserve"> вправе направлять запросы администратору программы о ходе реализации муниципальной программы.</w:t>
      </w:r>
    </w:p>
    <w:p w:rsidR="00E32604" w:rsidRPr="00A41E35" w:rsidRDefault="00E32604" w:rsidP="00E32604">
      <w:pPr>
        <w:pStyle w:val="23"/>
        <w:numPr>
          <w:ilvl w:val="1"/>
          <w:numId w:val="36"/>
        </w:numPr>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Отчеты о реализации муниципальной программы составляются администратором программы с учетом информации, полученной от соисполнителей.</w:t>
      </w:r>
    </w:p>
    <w:p w:rsidR="00E32604" w:rsidRPr="00A41E35" w:rsidRDefault="00E32604" w:rsidP="00E32604">
      <w:pPr>
        <w:pStyle w:val="23"/>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 xml:space="preserve">Отчеты о реализации муниципальной программы направляются заместителю главы администрации </w:t>
      </w:r>
      <w:r w:rsidR="00A55CAC" w:rsidRPr="00A41E35">
        <w:rPr>
          <w:rFonts w:ascii="Times New Roman" w:hAnsi="Times New Roman"/>
          <w:sz w:val="24"/>
          <w:szCs w:val="24"/>
        </w:rPr>
        <w:t>Усть-Канского района (аймака)</w:t>
      </w:r>
      <w:r w:rsidRPr="00A41E35">
        <w:rPr>
          <w:rFonts w:ascii="Times New Roman" w:hAnsi="Times New Roman"/>
          <w:sz w:val="24"/>
          <w:szCs w:val="24"/>
        </w:rPr>
        <w:t xml:space="preserve">, курирующему  сферу реализации муниципальной программы, в  </w:t>
      </w:r>
      <w:r w:rsidR="0070687B">
        <w:rPr>
          <w:rFonts w:ascii="Times New Roman" w:hAnsi="Times New Roman"/>
          <w:sz w:val="24"/>
          <w:szCs w:val="24"/>
        </w:rPr>
        <w:t>отдел</w:t>
      </w:r>
      <w:r w:rsidRPr="00A41E35">
        <w:rPr>
          <w:rFonts w:ascii="Times New Roman" w:hAnsi="Times New Roman"/>
          <w:sz w:val="24"/>
          <w:szCs w:val="24"/>
        </w:rPr>
        <w:t xml:space="preserve">  экономики</w:t>
      </w:r>
      <w:r w:rsidR="0070687B">
        <w:rPr>
          <w:rFonts w:ascii="Times New Roman" w:hAnsi="Times New Roman"/>
          <w:sz w:val="24"/>
          <w:szCs w:val="24"/>
        </w:rPr>
        <w:t xml:space="preserve"> и предпринимательства, </w:t>
      </w:r>
      <w:r w:rsidRPr="00A41E35">
        <w:rPr>
          <w:rFonts w:ascii="Times New Roman" w:hAnsi="Times New Roman"/>
          <w:sz w:val="24"/>
          <w:szCs w:val="24"/>
        </w:rPr>
        <w:t xml:space="preserve"> финансов</w:t>
      </w:r>
      <w:r w:rsidR="0070687B">
        <w:rPr>
          <w:rFonts w:ascii="Times New Roman" w:hAnsi="Times New Roman"/>
          <w:sz w:val="24"/>
          <w:szCs w:val="24"/>
        </w:rPr>
        <w:t>ый отдел</w:t>
      </w:r>
      <w:r w:rsidRPr="00A41E35">
        <w:rPr>
          <w:rFonts w:ascii="Times New Roman" w:hAnsi="Times New Roman"/>
          <w:sz w:val="24"/>
          <w:szCs w:val="24"/>
        </w:rPr>
        <w:t>, в сроки, установленные Положением.</w:t>
      </w:r>
    </w:p>
    <w:p w:rsidR="00E32604" w:rsidRPr="00A41E35" w:rsidRDefault="00E32604" w:rsidP="00E32604">
      <w:pPr>
        <w:pStyle w:val="23"/>
        <w:numPr>
          <w:ilvl w:val="1"/>
          <w:numId w:val="36"/>
        </w:numPr>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Полугодовой отчет формируется в форме аналитической записки. В составе аналитической записки приводятся сведения о наиболее значимых результатах реализации муниципальной программы, достигнутых за отчетный период.</w:t>
      </w:r>
    </w:p>
    <w:p w:rsidR="00E32604" w:rsidRPr="00A41E35" w:rsidRDefault="00E32604" w:rsidP="00E32604">
      <w:pPr>
        <w:pStyle w:val="23"/>
        <w:numPr>
          <w:ilvl w:val="1"/>
          <w:numId w:val="36"/>
        </w:numPr>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В составе годового отчета о реализации муниципальной программы содержатся следующие сведения:</w:t>
      </w:r>
    </w:p>
    <w:p w:rsidR="00E32604" w:rsidRPr="00A41E35" w:rsidRDefault="00E32604" w:rsidP="00E32604">
      <w:pPr>
        <w:numPr>
          <w:ilvl w:val="0"/>
          <w:numId w:val="11"/>
        </w:numPr>
        <w:tabs>
          <w:tab w:val="left" w:pos="1134"/>
        </w:tabs>
        <w:spacing w:after="0" w:line="240" w:lineRule="auto"/>
        <w:ind w:left="0" w:firstLine="720"/>
        <w:jc w:val="both"/>
        <w:rPr>
          <w:rFonts w:ascii="Times New Roman" w:hAnsi="Times New Roman"/>
          <w:bCs/>
          <w:sz w:val="24"/>
          <w:szCs w:val="24"/>
        </w:rPr>
      </w:pPr>
      <w:r w:rsidRPr="00A41E35">
        <w:rPr>
          <w:rFonts w:ascii="Times New Roman" w:hAnsi="Times New Roman"/>
          <w:bCs/>
          <w:sz w:val="24"/>
          <w:szCs w:val="24"/>
        </w:rPr>
        <w:t>отчет о расходах на реализацию целей муниципальной программы за счет всех источников финансирования - по форме 1 приложения 3 к настоящим Методическим указаниям;</w:t>
      </w:r>
    </w:p>
    <w:p w:rsidR="00E32604" w:rsidRPr="00A41E35" w:rsidRDefault="00E32604" w:rsidP="00E32604">
      <w:pPr>
        <w:numPr>
          <w:ilvl w:val="0"/>
          <w:numId w:val="11"/>
        </w:numPr>
        <w:tabs>
          <w:tab w:val="left" w:pos="1134"/>
        </w:tabs>
        <w:spacing w:after="0" w:line="240" w:lineRule="auto"/>
        <w:ind w:left="0" w:firstLine="720"/>
        <w:jc w:val="both"/>
        <w:rPr>
          <w:rFonts w:ascii="Times New Roman" w:hAnsi="Times New Roman"/>
          <w:bCs/>
          <w:sz w:val="24"/>
          <w:szCs w:val="24"/>
        </w:rPr>
      </w:pPr>
      <w:r w:rsidRPr="00A41E35">
        <w:rPr>
          <w:rFonts w:ascii="Times New Roman" w:hAnsi="Times New Roman"/>
          <w:bCs/>
          <w:sz w:val="24"/>
          <w:szCs w:val="24"/>
        </w:rPr>
        <w:t>отчет о достигнутых значениях целевых показателей муниципальной программы - по форме 2 приложения 3 к настоящим Методическим указаниям;</w:t>
      </w:r>
    </w:p>
    <w:p w:rsidR="00E32604" w:rsidRPr="00A41E35" w:rsidRDefault="00E32604" w:rsidP="00E32604">
      <w:pPr>
        <w:pStyle w:val="23"/>
        <w:numPr>
          <w:ilvl w:val="1"/>
          <w:numId w:val="36"/>
        </w:numPr>
        <w:tabs>
          <w:tab w:val="left" w:pos="1276"/>
        </w:tabs>
        <w:spacing w:after="0" w:line="240" w:lineRule="auto"/>
        <w:ind w:left="0" w:firstLine="709"/>
        <w:jc w:val="both"/>
        <w:outlineLvl w:val="4"/>
        <w:rPr>
          <w:rFonts w:ascii="Times New Roman" w:hAnsi="Times New Roman"/>
          <w:sz w:val="24"/>
          <w:szCs w:val="24"/>
        </w:rPr>
      </w:pPr>
      <w:r w:rsidRPr="00A41E35">
        <w:rPr>
          <w:rFonts w:ascii="Times New Roman" w:hAnsi="Times New Roman"/>
          <w:sz w:val="24"/>
          <w:szCs w:val="24"/>
        </w:rPr>
        <w:t>К годовому отчету прилагается доклад администратора программы о ходе реализации муниципальной программы (далее – доклад). В докладе приводятся:</w:t>
      </w:r>
    </w:p>
    <w:p w:rsidR="00E32604" w:rsidRPr="00A41E35" w:rsidRDefault="00E32604" w:rsidP="00E32604">
      <w:pPr>
        <w:numPr>
          <w:ilvl w:val="0"/>
          <w:numId w:val="10"/>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основные результаты реализации муниципальной программы, достигнутые в отчетном году;</w:t>
      </w:r>
    </w:p>
    <w:p w:rsidR="00E32604" w:rsidRPr="00A41E35" w:rsidRDefault="00E32604" w:rsidP="00E32604">
      <w:pPr>
        <w:numPr>
          <w:ilvl w:val="0"/>
          <w:numId w:val="10"/>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характеристика вклада основных результатов муниципальной программы в достижение стратегических целей и задач  МО «</w:t>
      </w:r>
      <w:r w:rsidR="00BC7F53" w:rsidRPr="00A41E35">
        <w:rPr>
          <w:rFonts w:ascii="Times New Roman" w:hAnsi="Times New Roman"/>
          <w:sz w:val="24"/>
          <w:szCs w:val="24"/>
        </w:rPr>
        <w:t xml:space="preserve">Усть-Канский </w:t>
      </w:r>
      <w:r w:rsidRPr="00A41E35">
        <w:rPr>
          <w:rFonts w:ascii="Times New Roman" w:hAnsi="Times New Roman"/>
          <w:sz w:val="24"/>
          <w:szCs w:val="24"/>
        </w:rPr>
        <w:t>район» (оценку конечным результатам реализации муниципальной программы);</w:t>
      </w:r>
    </w:p>
    <w:p w:rsidR="00E32604" w:rsidRPr="00A41E35" w:rsidRDefault="00E32604" w:rsidP="00E32604">
      <w:pPr>
        <w:numPr>
          <w:ilvl w:val="0"/>
          <w:numId w:val="10"/>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анализ факторов, повлиявших на ход реализации муниципальной программы;</w:t>
      </w:r>
    </w:p>
    <w:p w:rsidR="00E32604" w:rsidRPr="00A41E35" w:rsidRDefault="00E32604" w:rsidP="00E32604">
      <w:pPr>
        <w:numPr>
          <w:ilvl w:val="0"/>
          <w:numId w:val="10"/>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 xml:space="preserve"> предварительная оценка эффективности муниципальной программы  в соответствии с правовым актом администрации </w:t>
      </w:r>
      <w:r w:rsidR="00BC7F53" w:rsidRPr="00A41E35">
        <w:rPr>
          <w:rFonts w:ascii="Times New Roman" w:hAnsi="Times New Roman"/>
          <w:sz w:val="24"/>
          <w:szCs w:val="24"/>
        </w:rPr>
        <w:t>Усть-Канского района (аймака)</w:t>
      </w:r>
      <w:r w:rsidRPr="00A41E35">
        <w:rPr>
          <w:rFonts w:ascii="Times New Roman" w:hAnsi="Times New Roman"/>
          <w:sz w:val="24"/>
          <w:szCs w:val="24"/>
        </w:rPr>
        <w:t>, устанавливающим порядок и методику проведения такой оценки;</w:t>
      </w:r>
    </w:p>
    <w:p w:rsidR="00E32604" w:rsidRPr="00A41E35" w:rsidRDefault="00E32604" w:rsidP="00E32604">
      <w:pPr>
        <w:numPr>
          <w:ilvl w:val="0"/>
          <w:numId w:val="10"/>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обоснование причин (при наличии соответствующих факторов):</w:t>
      </w:r>
    </w:p>
    <w:p w:rsidR="00E32604" w:rsidRPr="00A41E35" w:rsidRDefault="00E32604" w:rsidP="00E32604">
      <w:pPr>
        <w:spacing w:after="0" w:line="240" w:lineRule="auto"/>
        <w:ind w:left="-142" w:firstLine="862"/>
        <w:jc w:val="both"/>
        <w:rPr>
          <w:rFonts w:ascii="Times New Roman" w:hAnsi="Times New Roman"/>
          <w:sz w:val="24"/>
          <w:szCs w:val="24"/>
        </w:rPr>
      </w:pPr>
      <w:r w:rsidRPr="00A41E35">
        <w:rPr>
          <w:rFonts w:ascii="Times New Roman" w:hAnsi="Times New Roman"/>
          <w:sz w:val="24"/>
          <w:szCs w:val="24"/>
        </w:rPr>
        <w:t>отклонений достигнутых в отчетном периоде значений целевых показателей от плановых (как в большую, так и в меньшую сторону), а также изменений в этой связи плановых значений показателей на предстоящий период;</w:t>
      </w:r>
    </w:p>
    <w:p w:rsidR="00E32604" w:rsidRPr="00A41E35" w:rsidRDefault="00E32604" w:rsidP="00E32604">
      <w:pPr>
        <w:spacing w:after="0" w:line="240" w:lineRule="auto"/>
        <w:ind w:left="-142" w:firstLine="862"/>
        <w:jc w:val="both"/>
        <w:rPr>
          <w:rFonts w:ascii="Times New Roman" w:hAnsi="Times New Roman"/>
          <w:sz w:val="24"/>
          <w:szCs w:val="24"/>
        </w:rPr>
      </w:pPr>
      <w:r w:rsidRPr="00A41E35">
        <w:rPr>
          <w:rFonts w:ascii="Times New Roman" w:hAnsi="Times New Roman"/>
          <w:sz w:val="24"/>
          <w:szCs w:val="24"/>
        </w:rPr>
        <w:t>экономии бюджетных ассигнований на реализацию муниципальной программы в отчетном году;</w:t>
      </w:r>
    </w:p>
    <w:p w:rsidR="00E32604" w:rsidRPr="00A41E35" w:rsidRDefault="00E32604" w:rsidP="00E32604">
      <w:pPr>
        <w:spacing w:after="0" w:line="240" w:lineRule="auto"/>
        <w:ind w:left="-142" w:firstLine="862"/>
        <w:jc w:val="both"/>
        <w:rPr>
          <w:rFonts w:ascii="Times New Roman" w:hAnsi="Times New Roman"/>
          <w:sz w:val="24"/>
          <w:szCs w:val="24"/>
        </w:rPr>
      </w:pPr>
      <w:r w:rsidRPr="00A41E35">
        <w:rPr>
          <w:rFonts w:ascii="Times New Roman" w:hAnsi="Times New Roman"/>
          <w:sz w:val="24"/>
          <w:szCs w:val="24"/>
        </w:rPr>
        <w:lastRenderedPageBreak/>
        <w:t>перераспределения бюджетных ассигнований между мероприятиями муниципальной программы в отчетном году;</w:t>
      </w:r>
    </w:p>
    <w:p w:rsidR="00E32604" w:rsidRPr="00A41E35" w:rsidRDefault="00E32604" w:rsidP="00E32604">
      <w:pPr>
        <w:numPr>
          <w:ilvl w:val="0"/>
          <w:numId w:val="10"/>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41E35">
        <w:rPr>
          <w:rFonts w:ascii="Times New Roman" w:hAnsi="Times New Roman"/>
          <w:sz w:val="24"/>
          <w:szCs w:val="24"/>
        </w:rPr>
        <w:t>предложения по дальнейшей реализации муниципальной программы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E32604" w:rsidRPr="00A41E35" w:rsidRDefault="00E32604" w:rsidP="00E32604">
      <w:pPr>
        <w:spacing w:after="0" w:line="240" w:lineRule="auto"/>
        <w:rPr>
          <w:rFonts w:ascii="Times New Roman" w:hAnsi="Times New Roman"/>
          <w:sz w:val="24"/>
          <w:szCs w:val="24"/>
        </w:rPr>
      </w:pPr>
    </w:p>
    <w:p w:rsidR="00E32604" w:rsidRPr="00A41E35" w:rsidRDefault="00E32604" w:rsidP="00E32604">
      <w:pPr>
        <w:pStyle w:val="23"/>
        <w:numPr>
          <w:ilvl w:val="1"/>
          <w:numId w:val="31"/>
        </w:numPr>
        <w:spacing w:after="0" w:line="240" w:lineRule="auto"/>
        <w:ind w:left="0" w:firstLine="709"/>
        <w:jc w:val="both"/>
        <w:outlineLvl w:val="4"/>
        <w:rPr>
          <w:rFonts w:ascii="Times New Roman" w:hAnsi="Times New Roman"/>
          <w:sz w:val="24"/>
          <w:szCs w:val="24"/>
        </w:rPr>
        <w:sectPr w:rsidR="00E32604" w:rsidRPr="00A41E35" w:rsidSect="00D5199B">
          <w:footerReference w:type="default" r:id="rId7"/>
          <w:pgSz w:w="11906" w:h="16838"/>
          <w:pgMar w:top="1134" w:right="851" w:bottom="1276" w:left="1701" w:header="709" w:footer="709" w:gutter="0"/>
          <w:cols w:space="708"/>
          <w:docGrid w:linePitch="360"/>
        </w:sectPr>
      </w:pPr>
    </w:p>
    <w:p w:rsidR="00E32604" w:rsidRPr="00A41E35" w:rsidRDefault="00E32604" w:rsidP="00BC7F53">
      <w:pPr>
        <w:pStyle w:val="afe"/>
        <w:jc w:val="right"/>
        <w:rPr>
          <w:rFonts w:ascii="Times New Roman" w:hAnsi="Times New Roman" w:cs="Times New Roman"/>
          <w:sz w:val="24"/>
          <w:szCs w:val="24"/>
        </w:rPr>
      </w:pPr>
      <w:r w:rsidRPr="00A41E35">
        <w:rPr>
          <w:rFonts w:ascii="Times New Roman" w:hAnsi="Times New Roman" w:cs="Times New Roman"/>
          <w:sz w:val="24"/>
          <w:szCs w:val="24"/>
        </w:rPr>
        <w:lastRenderedPageBreak/>
        <w:t>Приложение 1</w:t>
      </w:r>
    </w:p>
    <w:p w:rsidR="00E32604" w:rsidRPr="00A41E35" w:rsidRDefault="00E32604" w:rsidP="00BC7F53">
      <w:pPr>
        <w:pStyle w:val="afe"/>
        <w:jc w:val="right"/>
        <w:rPr>
          <w:rFonts w:ascii="Times New Roman" w:hAnsi="Times New Roman" w:cs="Times New Roman"/>
          <w:sz w:val="24"/>
          <w:szCs w:val="24"/>
        </w:rPr>
      </w:pPr>
      <w:r w:rsidRPr="00A41E35">
        <w:rPr>
          <w:rFonts w:ascii="Times New Roman" w:hAnsi="Times New Roman" w:cs="Times New Roman"/>
          <w:sz w:val="24"/>
          <w:szCs w:val="24"/>
        </w:rPr>
        <w:t>к Методическим указаниям</w:t>
      </w:r>
    </w:p>
    <w:p w:rsidR="00E32604" w:rsidRPr="00A41E35" w:rsidRDefault="00E32604" w:rsidP="00BC7F53">
      <w:pPr>
        <w:pStyle w:val="afe"/>
        <w:jc w:val="right"/>
        <w:rPr>
          <w:rFonts w:ascii="Times New Roman" w:hAnsi="Times New Roman" w:cs="Times New Roman"/>
          <w:sz w:val="24"/>
          <w:szCs w:val="24"/>
        </w:rPr>
      </w:pPr>
      <w:r w:rsidRPr="00A41E35">
        <w:rPr>
          <w:rFonts w:ascii="Times New Roman" w:hAnsi="Times New Roman" w:cs="Times New Roman"/>
          <w:sz w:val="24"/>
          <w:szCs w:val="24"/>
        </w:rPr>
        <w:t>по разработке и реализации</w:t>
      </w:r>
    </w:p>
    <w:p w:rsidR="00E32604" w:rsidRPr="00A41E35" w:rsidRDefault="00E32604" w:rsidP="00BC7F53">
      <w:pPr>
        <w:pStyle w:val="afe"/>
        <w:jc w:val="right"/>
        <w:rPr>
          <w:rFonts w:ascii="Times New Roman" w:hAnsi="Times New Roman" w:cs="Times New Roman"/>
          <w:sz w:val="24"/>
          <w:szCs w:val="24"/>
        </w:rPr>
      </w:pPr>
      <w:r w:rsidRPr="00A41E35">
        <w:rPr>
          <w:rFonts w:ascii="Times New Roman" w:hAnsi="Times New Roman" w:cs="Times New Roman"/>
          <w:sz w:val="24"/>
          <w:szCs w:val="24"/>
        </w:rPr>
        <w:t>муниципальных программ</w:t>
      </w:r>
    </w:p>
    <w:p w:rsidR="00E32604" w:rsidRPr="00A41E35" w:rsidRDefault="00E32604" w:rsidP="00BC7F53">
      <w:pPr>
        <w:pStyle w:val="afe"/>
        <w:jc w:val="right"/>
        <w:rPr>
          <w:rFonts w:ascii="Times New Roman" w:hAnsi="Times New Roman" w:cs="Times New Roman"/>
          <w:sz w:val="24"/>
          <w:szCs w:val="24"/>
        </w:rPr>
      </w:pPr>
      <w:r w:rsidRPr="00A41E35">
        <w:rPr>
          <w:rFonts w:ascii="Times New Roman" w:hAnsi="Times New Roman" w:cs="Times New Roman"/>
          <w:sz w:val="24"/>
          <w:szCs w:val="24"/>
        </w:rPr>
        <w:t>МО «</w:t>
      </w:r>
      <w:r w:rsidR="00BC7F53" w:rsidRPr="00A41E35">
        <w:rPr>
          <w:rFonts w:ascii="Times New Roman" w:hAnsi="Times New Roman" w:cs="Times New Roman"/>
          <w:sz w:val="24"/>
          <w:szCs w:val="24"/>
        </w:rPr>
        <w:t>Усть-Канский</w:t>
      </w:r>
      <w:r w:rsidRPr="00A41E35">
        <w:rPr>
          <w:rFonts w:ascii="Times New Roman" w:hAnsi="Times New Roman" w:cs="Times New Roman"/>
          <w:sz w:val="24"/>
          <w:szCs w:val="24"/>
        </w:rPr>
        <w:t xml:space="preserve"> район»</w:t>
      </w:r>
    </w:p>
    <w:p w:rsidR="00E32604" w:rsidRPr="00A41E35" w:rsidRDefault="00E32604" w:rsidP="00E32604">
      <w:pPr>
        <w:spacing w:after="0" w:line="240" w:lineRule="auto"/>
        <w:jc w:val="right"/>
        <w:rPr>
          <w:rFonts w:ascii="Times New Roman" w:hAnsi="Times New Roman"/>
          <w:sz w:val="24"/>
          <w:szCs w:val="24"/>
        </w:rPr>
      </w:pPr>
    </w:p>
    <w:p w:rsidR="00E32604" w:rsidRPr="00A41E35" w:rsidRDefault="00E32604" w:rsidP="00E32604">
      <w:pPr>
        <w:spacing w:after="0" w:line="240" w:lineRule="auto"/>
        <w:jc w:val="right"/>
        <w:rPr>
          <w:rFonts w:ascii="Times New Roman" w:hAnsi="Times New Roman"/>
          <w:sz w:val="24"/>
          <w:szCs w:val="24"/>
        </w:rPr>
      </w:pPr>
    </w:p>
    <w:p w:rsidR="00E32604" w:rsidRPr="00A41E35" w:rsidRDefault="00E32604" w:rsidP="00E32604">
      <w:pPr>
        <w:spacing w:after="0" w:line="240" w:lineRule="auto"/>
        <w:jc w:val="right"/>
        <w:rPr>
          <w:rFonts w:ascii="Times New Roman" w:hAnsi="Times New Roman"/>
          <w:sz w:val="24"/>
          <w:szCs w:val="24"/>
        </w:rPr>
      </w:pPr>
      <w:r w:rsidRPr="00A41E35">
        <w:rPr>
          <w:rFonts w:ascii="Times New Roman" w:hAnsi="Times New Roman"/>
          <w:sz w:val="24"/>
          <w:szCs w:val="24"/>
        </w:rPr>
        <w:t>Форма 1</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Сведения о составе и значениях целевых показателей муниципальной программы</w:t>
      </w:r>
    </w:p>
    <w:tbl>
      <w:tblPr>
        <w:tblW w:w="0" w:type="auto"/>
        <w:tblLook w:val="00A0"/>
      </w:tblPr>
      <w:tblGrid>
        <w:gridCol w:w="386"/>
        <w:gridCol w:w="2147"/>
        <w:gridCol w:w="387"/>
        <w:gridCol w:w="559"/>
        <w:gridCol w:w="909"/>
        <w:gridCol w:w="847"/>
        <w:gridCol w:w="852"/>
        <w:gridCol w:w="852"/>
        <w:gridCol w:w="890"/>
        <w:gridCol w:w="890"/>
        <w:gridCol w:w="692"/>
        <w:gridCol w:w="160"/>
      </w:tblGrid>
      <w:tr w:rsidR="00E32604" w:rsidRPr="00A41E35" w:rsidTr="00D5199B">
        <w:trPr>
          <w:gridAfter w:val="1"/>
          <w:wAfter w:w="283" w:type="dxa"/>
        </w:trPr>
        <w:tc>
          <w:tcPr>
            <w:tcW w:w="4644" w:type="dxa"/>
            <w:gridSpan w:val="3"/>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42" w:type="dxa"/>
            <w:gridSpan w:val="8"/>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gridAfter w:val="1"/>
          <w:wAfter w:w="283" w:type="dxa"/>
        </w:trPr>
        <w:tc>
          <w:tcPr>
            <w:tcW w:w="4644" w:type="dxa"/>
            <w:gridSpan w:val="3"/>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10142" w:type="dxa"/>
            <w:gridSpan w:val="8"/>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trHeight w:val="300"/>
          <w:tblHeader/>
        </w:trPr>
        <w:tc>
          <w:tcPr>
            <w:tcW w:w="500" w:type="dxa"/>
            <w:vMerge w:val="restart"/>
            <w:tcBorders>
              <w:top w:val="single" w:sz="4" w:space="0" w:color="auto"/>
              <w:left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 п/п</w:t>
            </w:r>
          </w:p>
        </w:tc>
        <w:tc>
          <w:tcPr>
            <w:tcW w:w="3626" w:type="dxa"/>
            <w:vMerge w:val="restart"/>
            <w:tcBorders>
              <w:top w:val="single" w:sz="4" w:space="0" w:color="auto"/>
              <w:left w:val="nil"/>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целевого показателя</w:t>
            </w:r>
          </w:p>
        </w:tc>
        <w:tc>
          <w:tcPr>
            <w:tcW w:w="1340" w:type="dxa"/>
            <w:gridSpan w:val="2"/>
            <w:vMerge w:val="restart"/>
            <w:tcBorders>
              <w:top w:val="single" w:sz="4" w:space="0" w:color="auto"/>
              <w:left w:val="nil"/>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Единица измерения</w:t>
            </w:r>
          </w:p>
        </w:tc>
        <w:tc>
          <w:tcPr>
            <w:tcW w:w="9603" w:type="dxa"/>
            <w:gridSpan w:val="8"/>
            <w:tcBorders>
              <w:top w:val="single" w:sz="4" w:space="0" w:color="auto"/>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Значения целевых показателей</w:t>
            </w:r>
          </w:p>
        </w:tc>
      </w:tr>
      <w:tr w:rsidR="00E32604" w:rsidRPr="00A41E35" w:rsidTr="00D5199B">
        <w:trPr>
          <w:trHeight w:val="300"/>
          <w:tblHeader/>
        </w:trPr>
        <w:tc>
          <w:tcPr>
            <w:tcW w:w="500" w:type="dxa"/>
            <w:vMerge/>
            <w:tcBorders>
              <w:left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3626" w:type="dxa"/>
            <w:vMerge/>
            <w:tcBorders>
              <w:left w:val="nil"/>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340" w:type="dxa"/>
            <w:gridSpan w:val="2"/>
            <w:vMerge/>
            <w:tcBorders>
              <w:left w:val="nil"/>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440"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отчетный (базовый) год</w:t>
            </w:r>
          </w:p>
        </w:tc>
        <w:tc>
          <w:tcPr>
            <w:tcW w:w="1331"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текущий год</w:t>
            </w:r>
          </w:p>
        </w:tc>
        <w:tc>
          <w:tcPr>
            <w:tcW w:w="1340"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очередной год</w:t>
            </w:r>
          </w:p>
        </w:tc>
        <w:tc>
          <w:tcPr>
            <w:tcW w:w="1340"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первый год планового периода</w:t>
            </w:r>
          </w:p>
        </w:tc>
        <w:tc>
          <w:tcPr>
            <w:tcW w:w="1406"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второй год планового периода</w:t>
            </w:r>
          </w:p>
        </w:tc>
        <w:tc>
          <w:tcPr>
            <w:tcW w:w="1406"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w:t>
            </w:r>
          </w:p>
        </w:tc>
        <w:tc>
          <w:tcPr>
            <w:tcW w:w="1340" w:type="dxa"/>
            <w:gridSpan w:val="2"/>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год завершения действия программы</w:t>
            </w:r>
          </w:p>
        </w:tc>
      </w:tr>
      <w:tr w:rsidR="00E32604" w:rsidRPr="00A41E35" w:rsidTr="00D5199B">
        <w:trPr>
          <w:trHeight w:val="300"/>
          <w:tblHeader/>
        </w:trPr>
        <w:tc>
          <w:tcPr>
            <w:tcW w:w="500" w:type="dxa"/>
            <w:vMerge/>
            <w:tcBorders>
              <w:left w:val="single" w:sz="4" w:space="0" w:color="auto"/>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3626" w:type="dxa"/>
            <w:vMerge/>
            <w:tcBorders>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340" w:type="dxa"/>
            <w:gridSpan w:val="2"/>
            <w:vMerge/>
            <w:tcBorders>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440"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отчет</w:t>
            </w:r>
          </w:p>
        </w:tc>
        <w:tc>
          <w:tcPr>
            <w:tcW w:w="1331"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оценка</w:t>
            </w:r>
          </w:p>
        </w:tc>
        <w:tc>
          <w:tcPr>
            <w:tcW w:w="1340"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c>
          <w:tcPr>
            <w:tcW w:w="1340"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c>
          <w:tcPr>
            <w:tcW w:w="1406"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c>
          <w:tcPr>
            <w:tcW w:w="1406" w:type="dxa"/>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340" w:type="dxa"/>
            <w:gridSpan w:val="2"/>
            <w:tcBorders>
              <w:top w:val="nil"/>
              <w:left w:val="nil"/>
              <w:bottom w:val="single" w:sz="4" w:space="0" w:color="auto"/>
              <w:right w:val="single" w:sz="4" w:space="0" w:color="auto"/>
            </w:tcBorders>
            <w:noWrap/>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569" w:type="dxa"/>
            <w:gridSpan w:val="11"/>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Муниципальная программа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569" w:type="dxa"/>
            <w:gridSpan w:val="11"/>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1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569" w:type="dxa"/>
            <w:gridSpan w:val="11"/>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2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2.1</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2.2</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569" w:type="dxa"/>
            <w:gridSpan w:val="11"/>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Целевой 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xml:space="preserve">Целевой </w:t>
            </w:r>
            <w:r w:rsidRPr="00A41E35">
              <w:rPr>
                <w:rFonts w:ascii="Times New Roman" w:hAnsi="Times New Roman"/>
                <w:color w:val="000000"/>
                <w:sz w:val="24"/>
                <w:szCs w:val="24"/>
              </w:rPr>
              <w:lastRenderedPageBreak/>
              <w:t>показатель</w:t>
            </w: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lastRenderedPageBreak/>
              <w:t>…</w:t>
            </w: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4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rPr>
          <w:rFonts w:ascii="Times New Roman" w:hAnsi="Times New Roman"/>
          <w:sz w:val="24"/>
          <w:szCs w:val="24"/>
        </w:rPr>
      </w:pPr>
    </w:p>
    <w:p w:rsidR="00E32604" w:rsidRPr="00A41E35" w:rsidRDefault="00E32604" w:rsidP="00E32604">
      <w:pPr>
        <w:spacing w:after="0" w:line="240" w:lineRule="auto"/>
        <w:jc w:val="right"/>
        <w:rPr>
          <w:rFonts w:ascii="Times New Roman" w:hAnsi="Times New Roman"/>
          <w:sz w:val="24"/>
          <w:szCs w:val="24"/>
        </w:rPr>
      </w:pPr>
      <w:r w:rsidRPr="00A41E35">
        <w:rPr>
          <w:rFonts w:ascii="Times New Roman" w:hAnsi="Times New Roman"/>
          <w:sz w:val="24"/>
          <w:szCs w:val="24"/>
        </w:rPr>
        <w:t>Форма 1а</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 xml:space="preserve">Сведения о целевых показателях в разрезе сельских поселений </w:t>
      </w:r>
    </w:p>
    <w:tbl>
      <w:tblPr>
        <w:tblW w:w="0" w:type="auto"/>
        <w:tblLook w:val="00A0"/>
      </w:tblPr>
      <w:tblGrid>
        <w:gridCol w:w="391"/>
        <w:gridCol w:w="2214"/>
        <w:gridCol w:w="393"/>
        <w:gridCol w:w="665"/>
        <w:gridCol w:w="969"/>
        <w:gridCol w:w="969"/>
        <w:gridCol w:w="969"/>
        <w:gridCol w:w="969"/>
        <w:gridCol w:w="969"/>
        <w:gridCol w:w="1063"/>
      </w:tblGrid>
      <w:tr w:rsidR="00E32604" w:rsidRPr="00A41E35" w:rsidTr="00D5199B">
        <w:tc>
          <w:tcPr>
            <w:tcW w:w="4644" w:type="dxa"/>
            <w:gridSpan w:val="3"/>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42" w:type="dxa"/>
            <w:gridSpan w:val="7"/>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c>
          <w:tcPr>
            <w:tcW w:w="4644" w:type="dxa"/>
            <w:gridSpan w:val="3"/>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10142" w:type="dxa"/>
            <w:gridSpan w:val="7"/>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trHeight w:val="300"/>
          <w:tblHeader/>
        </w:trPr>
        <w:tc>
          <w:tcPr>
            <w:tcW w:w="500" w:type="dxa"/>
            <w:vMerge w:val="restart"/>
            <w:tcBorders>
              <w:top w:val="single" w:sz="4" w:space="0" w:color="auto"/>
              <w:left w:val="single" w:sz="4" w:space="0" w:color="auto"/>
              <w:bottom w:val="single" w:sz="4" w:space="0" w:color="000000"/>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 п/п</w:t>
            </w:r>
          </w:p>
        </w:tc>
        <w:tc>
          <w:tcPr>
            <w:tcW w:w="3626" w:type="dxa"/>
            <w:vMerge w:val="restart"/>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Сельские поселения</w:t>
            </w:r>
          </w:p>
        </w:tc>
        <w:tc>
          <w:tcPr>
            <w:tcW w:w="10631" w:type="dxa"/>
            <w:gridSpan w:val="8"/>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Значения целевых показателей</w:t>
            </w:r>
          </w:p>
        </w:tc>
      </w:tr>
      <w:tr w:rsidR="00E32604" w:rsidRPr="00A41E35" w:rsidTr="00D5199B">
        <w:trPr>
          <w:trHeight w:val="810"/>
          <w:tblHeader/>
        </w:trPr>
        <w:tc>
          <w:tcPr>
            <w:tcW w:w="500" w:type="dxa"/>
            <w:vMerge/>
            <w:tcBorders>
              <w:top w:val="single" w:sz="4" w:space="0" w:color="auto"/>
              <w:left w:val="single" w:sz="4" w:space="0" w:color="auto"/>
              <w:bottom w:val="single" w:sz="4" w:space="0" w:color="000000"/>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500" w:type="dxa"/>
            <w:gridSpan w:val="2"/>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отчетный (базовый) год</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текущий год</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очередной год</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первый год планового периода</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второй год планового периода</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w:t>
            </w:r>
          </w:p>
        </w:tc>
        <w:tc>
          <w:tcPr>
            <w:tcW w:w="1631"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год завершения действия программы</w:t>
            </w:r>
          </w:p>
        </w:tc>
      </w:tr>
      <w:tr w:rsidR="00E32604" w:rsidRPr="00A41E35" w:rsidTr="00D5199B">
        <w:trPr>
          <w:trHeight w:val="285"/>
          <w:tblHeader/>
        </w:trPr>
        <w:tc>
          <w:tcPr>
            <w:tcW w:w="500" w:type="dxa"/>
            <w:vMerge/>
            <w:tcBorders>
              <w:top w:val="single" w:sz="4" w:space="0" w:color="auto"/>
              <w:left w:val="single" w:sz="4" w:space="0" w:color="auto"/>
              <w:bottom w:val="single" w:sz="4" w:space="0" w:color="000000"/>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vMerge/>
            <w:tcBorders>
              <w:top w:val="single" w:sz="4" w:space="0" w:color="auto"/>
              <w:left w:val="single" w:sz="4" w:space="0" w:color="auto"/>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gridSpan w:val="2"/>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отчет</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оценка</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c>
          <w:tcPr>
            <w:tcW w:w="1500"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631"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прогноз</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257" w:type="dxa"/>
            <w:gridSpan w:val="9"/>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Муниципальная программа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14257" w:type="dxa"/>
            <w:gridSpan w:val="9"/>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Наименование показателя 1, единица измерения</w:t>
            </w:r>
          </w:p>
        </w:tc>
      </w:tr>
      <w:tr w:rsidR="00E32604" w:rsidRPr="00A41E35" w:rsidTr="00D5199B">
        <w:trPr>
          <w:trHeight w:val="525"/>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525"/>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w:t>
            </w:r>
          </w:p>
        </w:tc>
        <w:tc>
          <w:tcPr>
            <w:tcW w:w="14257" w:type="dxa"/>
            <w:gridSpan w:val="9"/>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Наименование показателя 2</w:t>
            </w:r>
            <w:r w:rsidRPr="00A41E35">
              <w:rPr>
                <w:rFonts w:ascii="Times New Roman" w:hAnsi="Times New Roman"/>
                <w:i/>
                <w:color w:val="000000"/>
                <w:sz w:val="24"/>
                <w:szCs w:val="24"/>
              </w:rPr>
              <w:t>(указать наименование)</w:t>
            </w:r>
            <w:r w:rsidRPr="00A41E35">
              <w:rPr>
                <w:rFonts w:ascii="Times New Roman" w:hAnsi="Times New Roman"/>
                <w:color w:val="000000"/>
                <w:sz w:val="24"/>
                <w:szCs w:val="24"/>
              </w:rPr>
              <w:t>, единица измерения</w:t>
            </w:r>
          </w:p>
        </w:tc>
      </w:tr>
      <w:tr w:rsidR="00E32604" w:rsidRPr="00A41E35" w:rsidTr="00D5199B">
        <w:trPr>
          <w:trHeight w:val="525"/>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525"/>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4257" w:type="dxa"/>
            <w:gridSpan w:val="9"/>
            <w:tcBorders>
              <w:top w:val="single" w:sz="4" w:space="0" w:color="auto"/>
              <w:left w:val="nil"/>
              <w:bottom w:val="single" w:sz="4" w:space="0" w:color="auto"/>
              <w:right w:val="single" w:sz="4" w:space="0" w:color="000000"/>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Наименование показателя … </w:t>
            </w:r>
            <w:r w:rsidRPr="00A41E35">
              <w:rPr>
                <w:rFonts w:ascii="Times New Roman" w:hAnsi="Times New Roman"/>
                <w:i/>
                <w:color w:val="000000"/>
                <w:sz w:val="24"/>
                <w:szCs w:val="24"/>
              </w:rPr>
              <w:t>(указать наименование)</w:t>
            </w:r>
            <w:r w:rsidRPr="00A41E35">
              <w:rPr>
                <w:rFonts w:ascii="Times New Roman" w:hAnsi="Times New Roman"/>
                <w:color w:val="000000"/>
                <w:sz w:val="24"/>
                <w:szCs w:val="24"/>
              </w:rPr>
              <w:t>, единица измерения</w:t>
            </w:r>
          </w:p>
        </w:tc>
      </w:tr>
      <w:tr w:rsidR="00E32604" w:rsidRPr="00A41E35" w:rsidTr="00D5199B">
        <w:trPr>
          <w:trHeight w:val="525"/>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525"/>
        </w:trPr>
        <w:tc>
          <w:tcPr>
            <w:tcW w:w="500"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nil"/>
              <w:left w:val="nil"/>
              <w:bottom w:val="single" w:sz="4" w:space="0" w:color="auto"/>
              <w:right w:val="single" w:sz="4" w:space="0" w:color="auto"/>
            </w:tcBorders>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257" w:type="dxa"/>
            <w:gridSpan w:val="9"/>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1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14257" w:type="dxa"/>
            <w:gridSpan w:val="9"/>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Наименование показателя 1.1 </w:t>
            </w:r>
            <w:r w:rsidRPr="00A41E35">
              <w:rPr>
                <w:rFonts w:ascii="Times New Roman" w:hAnsi="Times New Roman"/>
                <w:i/>
                <w:color w:val="000000"/>
                <w:sz w:val="24"/>
                <w:szCs w:val="24"/>
              </w:rPr>
              <w:t>(указать наименование)</w:t>
            </w:r>
            <w:r w:rsidRPr="00A41E35">
              <w:rPr>
                <w:rFonts w:ascii="Times New Roman" w:hAnsi="Times New Roman"/>
                <w:color w:val="000000"/>
                <w:sz w:val="24"/>
                <w:szCs w:val="24"/>
              </w:rPr>
              <w:t>, единица измерения</w:t>
            </w: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14257" w:type="dxa"/>
            <w:gridSpan w:val="9"/>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Наименование показателя … </w:t>
            </w:r>
            <w:r w:rsidRPr="00A41E35">
              <w:rPr>
                <w:rFonts w:ascii="Times New Roman" w:hAnsi="Times New Roman"/>
                <w:i/>
                <w:color w:val="000000"/>
                <w:sz w:val="24"/>
                <w:szCs w:val="24"/>
              </w:rPr>
              <w:t>(указать наименование)</w:t>
            </w:r>
            <w:r w:rsidRPr="00A41E35">
              <w:rPr>
                <w:rFonts w:ascii="Times New Roman" w:hAnsi="Times New Roman"/>
                <w:color w:val="000000"/>
                <w:sz w:val="24"/>
                <w:szCs w:val="24"/>
              </w:rPr>
              <w:t>, единица измерения</w:t>
            </w: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257" w:type="dxa"/>
            <w:gridSpan w:val="9"/>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 </w:t>
            </w:r>
            <w:r w:rsidRPr="00A41E35">
              <w:rPr>
                <w:rFonts w:ascii="Times New Roman" w:hAnsi="Times New Roman"/>
                <w:i/>
                <w:iCs/>
                <w:color w:val="000000"/>
                <w:sz w:val="24"/>
                <w:szCs w:val="24"/>
              </w:rPr>
              <w:t>(указать наименование)</w:t>
            </w: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4257" w:type="dxa"/>
            <w:gridSpan w:val="9"/>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Наименование показателя … </w:t>
            </w:r>
            <w:r w:rsidRPr="00A41E35">
              <w:rPr>
                <w:rFonts w:ascii="Times New Roman" w:hAnsi="Times New Roman"/>
                <w:i/>
                <w:color w:val="000000"/>
                <w:sz w:val="24"/>
                <w:szCs w:val="24"/>
              </w:rPr>
              <w:t>(указать наименование)</w:t>
            </w:r>
            <w:r w:rsidRPr="00A41E35">
              <w:rPr>
                <w:rFonts w:ascii="Times New Roman" w:hAnsi="Times New Roman"/>
                <w:color w:val="000000"/>
                <w:sz w:val="24"/>
                <w:szCs w:val="24"/>
              </w:rPr>
              <w:t>, единица измерения</w:t>
            </w: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Муниципальное образование (группа муниципальных образований)</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62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500"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0"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631"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rPr>
          <w:rFonts w:ascii="Times New Roman" w:hAnsi="Times New Roman"/>
          <w:sz w:val="24"/>
          <w:szCs w:val="24"/>
        </w:rPr>
      </w:pPr>
    </w:p>
    <w:p w:rsidR="00E32604" w:rsidRPr="00A41E35" w:rsidRDefault="00E32604" w:rsidP="00E32604">
      <w:pPr>
        <w:spacing w:after="0" w:line="240" w:lineRule="auto"/>
        <w:rPr>
          <w:rFonts w:ascii="Times New Roman" w:hAnsi="Times New Roman"/>
          <w:sz w:val="24"/>
          <w:szCs w:val="24"/>
        </w:rPr>
      </w:pPr>
    </w:p>
    <w:p w:rsidR="00E32604" w:rsidRPr="00A41E35" w:rsidRDefault="00E32604" w:rsidP="0070687B">
      <w:pPr>
        <w:spacing w:after="0" w:line="240" w:lineRule="auto"/>
        <w:jc w:val="right"/>
        <w:rPr>
          <w:rFonts w:ascii="Times New Roman" w:hAnsi="Times New Roman"/>
          <w:sz w:val="24"/>
          <w:szCs w:val="24"/>
        </w:rPr>
      </w:pPr>
      <w:r w:rsidRPr="00A41E35">
        <w:rPr>
          <w:sz w:val="24"/>
          <w:szCs w:val="24"/>
        </w:rPr>
        <w:br w:type="page"/>
      </w:r>
      <w:r w:rsidRPr="00A41E35">
        <w:rPr>
          <w:rFonts w:ascii="Times New Roman" w:hAnsi="Times New Roman"/>
          <w:sz w:val="24"/>
          <w:szCs w:val="24"/>
        </w:rPr>
        <w:lastRenderedPageBreak/>
        <w:t>Форма 2</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Перечень основных мероприятий муниципальной программы</w:t>
      </w:r>
    </w:p>
    <w:tbl>
      <w:tblPr>
        <w:tblW w:w="0" w:type="auto"/>
        <w:tblLook w:val="00A0"/>
      </w:tblPr>
      <w:tblGrid>
        <w:gridCol w:w="524"/>
        <w:gridCol w:w="2455"/>
        <w:gridCol w:w="323"/>
        <w:gridCol w:w="1875"/>
        <w:gridCol w:w="1278"/>
        <w:gridCol w:w="1620"/>
        <w:gridCol w:w="1461"/>
        <w:gridCol w:w="35"/>
      </w:tblGrid>
      <w:tr w:rsidR="00E32604" w:rsidRPr="00A41E35" w:rsidTr="00D5199B">
        <w:trPr>
          <w:gridAfter w:val="1"/>
          <w:wAfter w:w="58" w:type="dxa"/>
        </w:trPr>
        <w:tc>
          <w:tcPr>
            <w:tcW w:w="4626" w:type="dxa"/>
            <w:gridSpan w:val="2"/>
          </w:tcPr>
          <w:p w:rsidR="00E32604" w:rsidRPr="00A41E35" w:rsidRDefault="00E32604" w:rsidP="0070687B">
            <w:pPr>
              <w:spacing w:after="0" w:line="240" w:lineRule="auto"/>
              <w:jc w:val="center"/>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02" w:type="dxa"/>
            <w:gridSpan w:val="5"/>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gridAfter w:val="1"/>
          <w:wAfter w:w="58" w:type="dxa"/>
        </w:trPr>
        <w:tc>
          <w:tcPr>
            <w:tcW w:w="4626" w:type="dxa"/>
            <w:gridSpan w:val="2"/>
          </w:tcPr>
          <w:p w:rsidR="00E32604" w:rsidRPr="00A41E35" w:rsidRDefault="00E32604" w:rsidP="0070687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70687B">
            <w:pPr>
              <w:spacing w:after="0" w:line="240" w:lineRule="auto"/>
              <w:jc w:val="center"/>
              <w:rPr>
                <w:rFonts w:ascii="Times New Roman" w:hAnsi="Times New Roman"/>
                <w:b/>
                <w:bCs/>
                <w:color w:val="000000"/>
                <w:sz w:val="24"/>
                <w:szCs w:val="24"/>
              </w:rPr>
            </w:pPr>
          </w:p>
        </w:tc>
        <w:tc>
          <w:tcPr>
            <w:tcW w:w="10102" w:type="dxa"/>
            <w:gridSpan w:val="5"/>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trHeight w:val="945"/>
          <w:tblHeader/>
        </w:trPr>
        <w:tc>
          <w:tcPr>
            <w:tcW w:w="722" w:type="dxa"/>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 п/п</w:t>
            </w:r>
          </w:p>
        </w:tc>
        <w:tc>
          <w:tcPr>
            <w:tcW w:w="4297" w:type="dxa"/>
            <w:gridSpan w:val="2"/>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основного мероприятия</w:t>
            </w:r>
          </w:p>
        </w:tc>
        <w:tc>
          <w:tcPr>
            <w:tcW w:w="2949" w:type="dxa"/>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 xml:space="preserve">Ответственный исполнитель </w:t>
            </w:r>
          </w:p>
        </w:tc>
        <w:tc>
          <w:tcPr>
            <w:tcW w:w="1966" w:type="dxa"/>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Срок выполнения</w:t>
            </w:r>
          </w:p>
        </w:tc>
        <w:tc>
          <w:tcPr>
            <w:tcW w:w="2528" w:type="dxa"/>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Целевой показатель основного мероприятия</w:t>
            </w:r>
          </w:p>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(показатели цели ведомственной целевой программы)</w:t>
            </w:r>
          </w:p>
        </w:tc>
        <w:tc>
          <w:tcPr>
            <w:tcW w:w="2324" w:type="dxa"/>
            <w:gridSpan w:val="2"/>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Целевой показатель подпрограммы, для достижения которого реализуется основное мероприятие</w:t>
            </w:r>
          </w:p>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(показатели цели подпрограммы)</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4" w:type="dxa"/>
            <w:gridSpan w:val="7"/>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Муниципальная программа (в целом, без распределения по подпрограммам)</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Обеспечивающая подпрограмма</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Х</w:t>
            </w: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х</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Х</w:t>
            </w: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х</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Х</w:t>
            </w: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Х</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064" w:type="dxa"/>
            <w:gridSpan w:val="7"/>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Подпрограмма 1</w:t>
            </w:r>
            <w:r w:rsidRPr="00A41E35">
              <w:rPr>
                <w:rFonts w:ascii="Times New Roman" w:hAnsi="Times New Roman"/>
                <w:i/>
                <w:color w:val="000000"/>
                <w:sz w:val="24"/>
                <w:szCs w:val="24"/>
              </w:rPr>
              <w:t>(указать наименование)</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1.3</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4064" w:type="dxa"/>
            <w:gridSpan w:val="7"/>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2 </w:t>
            </w:r>
            <w:r w:rsidRPr="00A41E35">
              <w:rPr>
                <w:rFonts w:ascii="Times New Roman" w:hAnsi="Times New Roman"/>
                <w:i/>
                <w:color w:val="000000"/>
                <w:sz w:val="24"/>
                <w:szCs w:val="24"/>
              </w:rPr>
              <w:t>(указать наименование)</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2.1</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2.2</w:t>
            </w:r>
          </w:p>
        </w:tc>
        <w:tc>
          <w:tcPr>
            <w:tcW w:w="4297" w:type="dxa"/>
            <w:gridSpan w:val="2"/>
            <w:tcBorders>
              <w:top w:val="nil"/>
              <w:left w:val="nil"/>
              <w:bottom w:val="single" w:sz="4" w:space="0" w:color="auto"/>
              <w:right w:val="single" w:sz="4" w:space="0" w:color="auto"/>
            </w:tcBorders>
            <w:noWrap/>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2.3</w:t>
            </w:r>
          </w:p>
        </w:tc>
        <w:tc>
          <w:tcPr>
            <w:tcW w:w="4297" w:type="dxa"/>
            <w:gridSpan w:val="2"/>
            <w:tcBorders>
              <w:top w:val="nil"/>
              <w:left w:val="nil"/>
              <w:bottom w:val="single" w:sz="4" w:space="0" w:color="auto"/>
              <w:right w:val="single" w:sz="4" w:space="0" w:color="auto"/>
            </w:tcBorders>
            <w:noWrap/>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4064" w:type="dxa"/>
            <w:gridSpan w:val="7"/>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Подпрограмма …</w:t>
            </w:r>
            <w:r w:rsidRPr="00A41E35">
              <w:rPr>
                <w:rFonts w:ascii="Times New Roman" w:hAnsi="Times New Roman"/>
                <w:i/>
                <w:color w:val="000000"/>
                <w:sz w:val="24"/>
                <w:szCs w:val="24"/>
              </w:rPr>
              <w:t>(указать наименование)</w:t>
            </w: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4297"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2949"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722"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4297"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2949"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966"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528"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24" w:type="dxa"/>
            <w:gridSpan w:val="2"/>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rPr>
          <w:sz w:val="24"/>
          <w:szCs w:val="24"/>
        </w:rPr>
      </w:pPr>
    </w:p>
    <w:p w:rsidR="00E32604" w:rsidRPr="00A41E35" w:rsidRDefault="00E32604" w:rsidP="00E32604">
      <w:pPr>
        <w:spacing w:after="0" w:line="240" w:lineRule="auto"/>
        <w:rPr>
          <w:rFonts w:ascii="Times New Roman" w:hAnsi="Times New Roman"/>
          <w:sz w:val="24"/>
          <w:szCs w:val="24"/>
        </w:rPr>
      </w:pPr>
      <w:r w:rsidRPr="00A41E35">
        <w:rPr>
          <w:rFonts w:ascii="Times New Roman" w:hAnsi="Times New Roman"/>
          <w:sz w:val="24"/>
          <w:szCs w:val="24"/>
        </w:rPr>
        <w:br w:type="page"/>
      </w:r>
    </w:p>
    <w:p w:rsidR="00E32604" w:rsidRPr="00A41E35" w:rsidRDefault="00E32604" w:rsidP="00E32604">
      <w:pPr>
        <w:spacing w:after="0" w:line="240" w:lineRule="auto"/>
        <w:jc w:val="right"/>
        <w:rPr>
          <w:rFonts w:ascii="Times New Roman" w:hAnsi="Times New Roman"/>
          <w:sz w:val="24"/>
          <w:szCs w:val="24"/>
        </w:rPr>
      </w:pPr>
      <w:r w:rsidRPr="00A41E35">
        <w:rPr>
          <w:rFonts w:ascii="Times New Roman" w:hAnsi="Times New Roman"/>
          <w:sz w:val="24"/>
          <w:szCs w:val="24"/>
        </w:rPr>
        <w:lastRenderedPageBreak/>
        <w:t>Форма 3</w:t>
      </w:r>
    </w:p>
    <w:p w:rsidR="00E32604" w:rsidRPr="00A41E35" w:rsidRDefault="00E32604" w:rsidP="00E32604">
      <w:pPr>
        <w:spacing w:after="0" w:line="240" w:lineRule="auto"/>
        <w:jc w:val="right"/>
        <w:rPr>
          <w:rFonts w:ascii="Times New Roman" w:hAnsi="Times New Roman"/>
          <w:sz w:val="24"/>
          <w:szCs w:val="24"/>
        </w:rPr>
      </w:pP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Оценка применения мер государственного и муниципального регулирования в сфере реализации муниципальной программы</w:t>
      </w:r>
    </w:p>
    <w:tbl>
      <w:tblPr>
        <w:tblW w:w="0" w:type="auto"/>
        <w:tblLook w:val="00A0"/>
      </w:tblPr>
      <w:tblGrid>
        <w:gridCol w:w="410"/>
        <w:gridCol w:w="1765"/>
        <w:gridCol w:w="886"/>
        <w:gridCol w:w="679"/>
        <w:gridCol w:w="823"/>
        <w:gridCol w:w="823"/>
        <w:gridCol w:w="740"/>
        <w:gridCol w:w="823"/>
        <w:gridCol w:w="823"/>
        <w:gridCol w:w="1799"/>
      </w:tblGrid>
      <w:tr w:rsidR="00E32604" w:rsidRPr="00A41E35" w:rsidTr="00D5199B">
        <w:tc>
          <w:tcPr>
            <w:tcW w:w="4644" w:type="dxa"/>
            <w:gridSpan w:val="3"/>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42" w:type="dxa"/>
            <w:gridSpan w:val="7"/>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c>
          <w:tcPr>
            <w:tcW w:w="4644" w:type="dxa"/>
            <w:gridSpan w:val="3"/>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10142" w:type="dxa"/>
            <w:gridSpan w:val="7"/>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trHeight w:val="330"/>
          <w:tblHeader/>
        </w:trPr>
        <w:tc>
          <w:tcPr>
            <w:tcW w:w="486" w:type="dxa"/>
            <w:vMerge w:val="restart"/>
            <w:tcBorders>
              <w:top w:val="single" w:sz="4" w:space="0" w:color="auto"/>
              <w:left w:val="single" w:sz="4" w:space="0" w:color="auto"/>
              <w:bottom w:val="single" w:sz="4" w:space="0" w:color="000000"/>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п/п</w:t>
            </w:r>
          </w:p>
        </w:tc>
        <w:tc>
          <w:tcPr>
            <w:tcW w:w="2816" w:type="dxa"/>
            <w:vMerge w:val="restart"/>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меры                                        государственного и муниципального регулирования</w:t>
            </w:r>
          </w:p>
        </w:tc>
        <w:tc>
          <w:tcPr>
            <w:tcW w:w="2336" w:type="dxa"/>
            <w:gridSpan w:val="2"/>
            <w:vMerge w:val="restart"/>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Показатель применения меры</w:t>
            </w:r>
          </w:p>
        </w:tc>
        <w:tc>
          <w:tcPr>
            <w:tcW w:w="6180" w:type="dxa"/>
            <w:gridSpan w:val="5"/>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Финансовая оценка результата</w:t>
            </w:r>
          </w:p>
        </w:tc>
        <w:tc>
          <w:tcPr>
            <w:tcW w:w="2875" w:type="dxa"/>
            <w:vMerge w:val="restart"/>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Целевой показатель подпрограммы, для достижения которого реализуется мера муниципального регулирования</w:t>
            </w:r>
          </w:p>
        </w:tc>
      </w:tr>
      <w:tr w:rsidR="00E32604" w:rsidRPr="00A41E35" w:rsidTr="00D5199B">
        <w:trPr>
          <w:trHeight w:val="1095"/>
          <w:tblHeader/>
        </w:trPr>
        <w:tc>
          <w:tcPr>
            <w:tcW w:w="486" w:type="dxa"/>
            <w:vMerge/>
            <w:tcBorders>
              <w:top w:val="single" w:sz="4" w:space="0" w:color="auto"/>
              <w:left w:val="single" w:sz="4" w:space="0" w:color="auto"/>
              <w:bottom w:val="single" w:sz="4" w:space="0" w:color="000000"/>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16" w:type="dxa"/>
            <w:vMerge/>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p>
        </w:tc>
        <w:tc>
          <w:tcPr>
            <w:tcW w:w="1236"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очередной год</w:t>
            </w:r>
          </w:p>
        </w:tc>
        <w:tc>
          <w:tcPr>
            <w:tcW w:w="1236"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первый год планового периода</w:t>
            </w:r>
          </w:p>
        </w:tc>
        <w:tc>
          <w:tcPr>
            <w:tcW w:w="1236" w:type="dxa"/>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второй год планового периода</w:t>
            </w:r>
          </w:p>
        </w:tc>
        <w:tc>
          <w:tcPr>
            <w:tcW w:w="1236" w:type="dxa"/>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w:t>
            </w:r>
          </w:p>
        </w:tc>
        <w:tc>
          <w:tcPr>
            <w:tcW w:w="1236"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год завершения действия программы</w:t>
            </w:r>
          </w:p>
        </w:tc>
        <w:tc>
          <w:tcPr>
            <w:tcW w:w="2875" w:type="dxa"/>
            <w:vMerge/>
            <w:tcBorders>
              <w:top w:val="single" w:sz="4" w:space="0" w:color="auto"/>
              <w:left w:val="single" w:sz="4" w:space="0" w:color="auto"/>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207" w:type="dxa"/>
            <w:gridSpan w:val="9"/>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1 </w:t>
            </w:r>
            <w:r w:rsidRPr="00A41E35">
              <w:rPr>
                <w:rFonts w:ascii="Times New Roman" w:hAnsi="Times New Roman"/>
                <w:i/>
                <w:color w:val="000000"/>
                <w:sz w:val="24"/>
                <w:szCs w:val="24"/>
              </w:rPr>
              <w:t>(указать наименование)</w:t>
            </w: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207" w:type="dxa"/>
            <w:gridSpan w:val="9"/>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2 </w:t>
            </w:r>
            <w:r w:rsidRPr="00A41E35">
              <w:rPr>
                <w:rFonts w:ascii="Times New Roman" w:hAnsi="Times New Roman"/>
                <w:i/>
                <w:color w:val="000000"/>
                <w:sz w:val="24"/>
                <w:szCs w:val="24"/>
              </w:rPr>
              <w:t>(указать наименование)</w:t>
            </w: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2.1</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2.2</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4207" w:type="dxa"/>
            <w:gridSpan w:val="9"/>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Подпрограмма …</w:t>
            </w:r>
            <w:r w:rsidRPr="00A41E35">
              <w:rPr>
                <w:rFonts w:ascii="Times New Roman" w:hAnsi="Times New Roman"/>
                <w:i/>
                <w:color w:val="000000"/>
                <w:sz w:val="24"/>
                <w:szCs w:val="24"/>
              </w:rPr>
              <w:t>(указать наименование)</w:t>
            </w: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486"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81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336"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87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rPr>
          <w:sz w:val="24"/>
          <w:szCs w:val="24"/>
        </w:rPr>
      </w:pPr>
      <w:r w:rsidRPr="00A41E35">
        <w:rPr>
          <w:sz w:val="24"/>
          <w:szCs w:val="24"/>
        </w:rPr>
        <w:br w:type="page"/>
      </w:r>
    </w:p>
    <w:tbl>
      <w:tblPr>
        <w:tblW w:w="14616" w:type="dxa"/>
        <w:tblLayout w:type="fixed"/>
        <w:tblLook w:val="00A0"/>
      </w:tblPr>
      <w:tblGrid>
        <w:gridCol w:w="500"/>
        <w:gridCol w:w="2492"/>
        <w:gridCol w:w="2268"/>
        <w:gridCol w:w="1701"/>
        <w:gridCol w:w="1276"/>
        <w:gridCol w:w="1276"/>
        <w:gridCol w:w="1276"/>
        <w:gridCol w:w="1275"/>
        <w:gridCol w:w="1276"/>
        <w:gridCol w:w="1276"/>
      </w:tblGrid>
      <w:tr w:rsidR="00E32604" w:rsidRPr="00A41E35" w:rsidTr="00D5199B">
        <w:trPr>
          <w:trHeight w:val="300"/>
        </w:trPr>
        <w:tc>
          <w:tcPr>
            <w:tcW w:w="500"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2492"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2268"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701"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276"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276"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276"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275"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276" w:type="dxa"/>
            <w:tcBorders>
              <w:top w:val="nil"/>
              <w:left w:val="nil"/>
              <w:bottom w:val="nil"/>
              <w:right w:val="nil"/>
            </w:tcBorders>
            <w:noWrap/>
            <w:vAlign w:val="bottom"/>
          </w:tcPr>
          <w:p w:rsidR="00E32604" w:rsidRPr="00A41E35" w:rsidRDefault="00E32604" w:rsidP="00D5199B">
            <w:pPr>
              <w:spacing w:after="0" w:line="240" w:lineRule="auto"/>
              <w:jc w:val="center"/>
              <w:rPr>
                <w:rFonts w:ascii="Times New Roman" w:hAnsi="Times New Roman"/>
                <w:b/>
                <w:bCs/>
                <w:color w:val="000000"/>
                <w:sz w:val="24"/>
                <w:szCs w:val="24"/>
              </w:rPr>
            </w:pPr>
          </w:p>
        </w:tc>
        <w:tc>
          <w:tcPr>
            <w:tcW w:w="1276" w:type="dxa"/>
            <w:tcBorders>
              <w:top w:val="nil"/>
              <w:left w:val="nil"/>
              <w:bottom w:val="nil"/>
              <w:right w:val="nil"/>
            </w:tcBorders>
            <w:noWrap/>
            <w:vAlign w:val="bottom"/>
          </w:tcPr>
          <w:p w:rsidR="00E32604" w:rsidRPr="00A41E35" w:rsidRDefault="00E32604" w:rsidP="00D5199B">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Форма 4</w:t>
            </w:r>
          </w:p>
        </w:tc>
      </w:tr>
    </w:tbl>
    <w:p w:rsidR="00E32604" w:rsidRPr="00A41E35" w:rsidRDefault="00E32604" w:rsidP="00E32604">
      <w:pPr>
        <w:spacing w:after="0" w:line="240" w:lineRule="auto"/>
        <w:ind w:left="851" w:right="964"/>
        <w:jc w:val="center"/>
        <w:rPr>
          <w:rFonts w:ascii="Times New Roman" w:hAnsi="Times New Roman"/>
          <w:b/>
          <w:bCs/>
          <w:color w:val="000000"/>
          <w:sz w:val="24"/>
          <w:szCs w:val="24"/>
        </w:rPr>
      </w:pPr>
      <w:r w:rsidRPr="00A41E35">
        <w:rPr>
          <w:rFonts w:ascii="Times New Roman" w:hAnsi="Times New Roman"/>
          <w:b/>
          <w:bCs/>
          <w:color w:val="000000"/>
          <w:sz w:val="24"/>
          <w:szCs w:val="24"/>
        </w:rPr>
        <w:t>Прогноз сводных показателей муниципальных заданий на оказание муниципальных услуг (выполнение работ) бюджетными учреждениями  МО «</w:t>
      </w:r>
      <w:r w:rsidR="00BC7F53" w:rsidRPr="00A41E35">
        <w:rPr>
          <w:rFonts w:ascii="Times New Roman" w:hAnsi="Times New Roman"/>
          <w:b/>
          <w:bCs/>
          <w:color w:val="000000"/>
          <w:sz w:val="24"/>
          <w:szCs w:val="24"/>
        </w:rPr>
        <w:t>Усть-Канский</w:t>
      </w:r>
      <w:r w:rsidRPr="00A41E35">
        <w:rPr>
          <w:rFonts w:ascii="Times New Roman" w:hAnsi="Times New Roman"/>
          <w:b/>
          <w:bCs/>
          <w:color w:val="000000"/>
          <w:sz w:val="24"/>
          <w:szCs w:val="24"/>
        </w:rPr>
        <w:t xml:space="preserve"> район» в рамках муниципальной программы</w:t>
      </w:r>
    </w:p>
    <w:tbl>
      <w:tblPr>
        <w:tblW w:w="0" w:type="auto"/>
        <w:tblLook w:val="00A0"/>
      </w:tblPr>
      <w:tblGrid>
        <w:gridCol w:w="440"/>
        <w:gridCol w:w="791"/>
        <w:gridCol w:w="315"/>
        <w:gridCol w:w="971"/>
        <w:gridCol w:w="851"/>
        <w:gridCol w:w="167"/>
        <w:gridCol w:w="676"/>
        <w:gridCol w:w="646"/>
        <w:gridCol w:w="628"/>
        <w:gridCol w:w="310"/>
        <w:gridCol w:w="684"/>
        <w:gridCol w:w="634"/>
        <w:gridCol w:w="628"/>
        <w:gridCol w:w="310"/>
        <w:gridCol w:w="684"/>
        <w:gridCol w:w="776"/>
        <w:gridCol w:w="60"/>
      </w:tblGrid>
      <w:tr w:rsidR="00E32604" w:rsidRPr="00A41E35" w:rsidTr="00D5199B">
        <w:trPr>
          <w:gridAfter w:val="1"/>
          <w:wAfter w:w="108" w:type="dxa"/>
        </w:trPr>
        <w:tc>
          <w:tcPr>
            <w:tcW w:w="4898" w:type="dxa"/>
            <w:gridSpan w:val="6"/>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9780" w:type="dxa"/>
            <w:gridSpan w:val="10"/>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gridAfter w:val="1"/>
          <w:wAfter w:w="108" w:type="dxa"/>
        </w:trPr>
        <w:tc>
          <w:tcPr>
            <w:tcW w:w="4898" w:type="dxa"/>
            <w:gridSpan w:val="6"/>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9780" w:type="dxa"/>
            <w:gridSpan w:val="10"/>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rPr>
          <w:trHeight w:val="816"/>
          <w:tblHeader/>
        </w:trPr>
        <w:tc>
          <w:tcPr>
            <w:tcW w:w="582" w:type="dxa"/>
            <w:vMerge w:val="restart"/>
            <w:tcBorders>
              <w:top w:val="single" w:sz="4" w:space="0" w:color="auto"/>
              <w:left w:val="single" w:sz="4" w:space="0" w:color="auto"/>
              <w:bottom w:val="single" w:sz="4" w:space="0" w:color="000000"/>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 п/п</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муниципальной услуги (работы)</w:t>
            </w: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показателя, характеризующего объем услуги (работы)</w:t>
            </w:r>
          </w:p>
        </w:tc>
        <w:tc>
          <w:tcPr>
            <w:tcW w:w="1301" w:type="dxa"/>
            <w:vMerge w:val="restart"/>
            <w:tcBorders>
              <w:top w:val="single" w:sz="4" w:space="0" w:color="auto"/>
              <w:left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Единица измерения объема муниципальной услуги</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Финансовый норматив стоимости единицы услуги, руб.</w:t>
            </w:r>
          </w:p>
        </w:tc>
        <w:tc>
          <w:tcPr>
            <w:tcW w:w="3817" w:type="dxa"/>
            <w:gridSpan w:val="4"/>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Значение показателя объема муниципальной услуги</w:t>
            </w:r>
          </w:p>
        </w:tc>
        <w:tc>
          <w:tcPr>
            <w:tcW w:w="3676" w:type="dxa"/>
            <w:gridSpan w:val="4"/>
            <w:tcBorders>
              <w:top w:val="single" w:sz="4" w:space="0" w:color="auto"/>
              <w:left w:val="nil"/>
              <w:bottom w:val="single" w:sz="4" w:space="0" w:color="auto"/>
              <w:right w:val="single" w:sz="4" w:space="0" w:color="000000"/>
            </w:tcBorders>
            <w:vAlign w:val="center"/>
          </w:tcPr>
          <w:p w:rsidR="00E32604" w:rsidRPr="0070687B" w:rsidRDefault="00E32604" w:rsidP="00BC7F53">
            <w:pPr>
              <w:tabs>
                <w:tab w:val="left" w:pos="2846"/>
              </w:tabs>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Расходы бюджета  МО «</w:t>
            </w:r>
            <w:r w:rsidR="00BC7F53" w:rsidRPr="0070687B">
              <w:rPr>
                <w:rFonts w:ascii="Times New Roman" w:hAnsi="Times New Roman"/>
                <w:color w:val="000000"/>
                <w:sz w:val="20"/>
                <w:szCs w:val="20"/>
              </w:rPr>
              <w:t xml:space="preserve">Усть-Канский </w:t>
            </w:r>
            <w:r w:rsidRPr="0070687B">
              <w:rPr>
                <w:rFonts w:ascii="Times New Roman" w:hAnsi="Times New Roman"/>
                <w:color w:val="000000"/>
                <w:sz w:val="20"/>
                <w:szCs w:val="20"/>
              </w:rPr>
              <w:t>район» на оказание муниципальной услуги (выполнение работы), тыс. рублей</w:t>
            </w:r>
          </w:p>
        </w:tc>
        <w:tc>
          <w:tcPr>
            <w:tcW w:w="1353" w:type="dxa"/>
            <w:gridSpan w:val="2"/>
            <w:vMerge w:val="restart"/>
            <w:tcBorders>
              <w:top w:val="single" w:sz="4" w:space="0" w:color="auto"/>
              <w:left w:val="nil"/>
              <w:right w:val="single" w:sz="4" w:space="0" w:color="000000"/>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Целевой показатель подпрограммы, для достижения которого оказывается услуга (выполняется работа)</w:t>
            </w:r>
          </w:p>
        </w:tc>
      </w:tr>
      <w:tr w:rsidR="00E32604" w:rsidRPr="00A41E35" w:rsidTr="00D5199B">
        <w:trPr>
          <w:trHeight w:val="969"/>
          <w:tblHeader/>
        </w:trPr>
        <w:tc>
          <w:tcPr>
            <w:tcW w:w="582" w:type="dxa"/>
            <w:vMerge/>
            <w:tcBorders>
              <w:top w:val="single" w:sz="4" w:space="0" w:color="auto"/>
              <w:left w:val="single" w:sz="4" w:space="0" w:color="auto"/>
              <w:bottom w:val="single" w:sz="4" w:space="0" w:color="000000"/>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highlight w:val="magenta"/>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highlight w:val="magenta"/>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highlight w:val="magenta"/>
              </w:rPr>
            </w:pPr>
          </w:p>
        </w:tc>
        <w:tc>
          <w:tcPr>
            <w:tcW w:w="1301" w:type="dxa"/>
            <w:vMerge/>
            <w:tcBorders>
              <w:left w:val="single" w:sz="4" w:space="0" w:color="auto"/>
              <w:bottom w:val="single" w:sz="4" w:space="0" w:color="000000"/>
              <w:right w:val="single" w:sz="4" w:space="0" w:color="auto"/>
            </w:tcBorders>
          </w:tcPr>
          <w:p w:rsidR="00E32604" w:rsidRPr="00A41E35" w:rsidRDefault="00E32604" w:rsidP="00D5199B">
            <w:pPr>
              <w:spacing w:after="0" w:line="240" w:lineRule="auto"/>
              <w:jc w:val="center"/>
              <w:rPr>
                <w:rFonts w:ascii="Times New Roman" w:hAnsi="Times New Roman"/>
                <w:color w:val="000000"/>
                <w:sz w:val="24"/>
                <w:szCs w:val="24"/>
                <w:highlight w:val="magenta"/>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highlight w:val="magenta"/>
              </w:rPr>
            </w:pPr>
          </w:p>
        </w:tc>
        <w:tc>
          <w:tcPr>
            <w:tcW w:w="1134"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очередной год</w:t>
            </w:r>
          </w:p>
        </w:tc>
        <w:tc>
          <w:tcPr>
            <w:tcW w:w="993"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первый год планового периода</w:t>
            </w:r>
          </w:p>
        </w:tc>
        <w:tc>
          <w:tcPr>
            <w:tcW w:w="556" w:type="dxa"/>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год завершения действия программы</w:t>
            </w:r>
          </w:p>
        </w:tc>
        <w:tc>
          <w:tcPr>
            <w:tcW w:w="992"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очередной год</w:t>
            </w:r>
          </w:p>
        </w:tc>
        <w:tc>
          <w:tcPr>
            <w:tcW w:w="993" w:type="dxa"/>
            <w:tcBorders>
              <w:top w:val="nil"/>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первый год планового периода</w:t>
            </w:r>
          </w:p>
        </w:tc>
        <w:tc>
          <w:tcPr>
            <w:tcW w:w="557" w:type="dxa"/>
            <w:tcBorders>
              <w:top w:val="single" w:sz="4" w:space="0" w:color="auto"/>
              <w:left w:val="nil"/>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год завершения действия программы</w:t>
            </w:r>
          </w:p>
        </w:tc>
        <w:tc>
          <w:tcPr>
            <w:tcW w:w="1353" w:type="dxa"/>
            <w:gridSpan w:val="2"/>
            <w:vMerge/>
            <w:tcBorders>
              <w:left w:val="nil"/>
              <w:bottom w:val="single" w:sz="4" w:space="0" w:color="auto"/>
              <w:right w:val="single" w:sz="4" w:space="0" w:color="000000"/>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052" w:type="dxa"/>
            <w:tcBorders>
              <w:top w:val="single" w:sz="4" w:space="0" w:color="auto"/>
              <w:left w:val="nil"/>
              <w:bottom w:val="single" w:sz="4" w:space="0" w:color="auto"/>
              <w:right w:val="nil"/>
            </w:tcBorders>
          </w:tcPr>
          <w:p w:rsidR="00E32604" w:rsidRPr="00A41E35" w:rsidRDefault="00E32604" w:rsidP="00D5199B">
            <w:pPr>
              <w:spacing w:after="0" w:line="240" w:lineRule="auto"/>
              <w:jc w:val="center"/>
              <w:rPr>
                <w:rFonts w:ascii="Times New Roman" w:hAnsi="Times New Roman"/>
                <w:color w:val="000000"/>
                <w:sz w:val="24"/>
                <w:szCs w:val="24"/>
              </w:rPr>
            </w:pPr>
          </w:p>
        </w:tc>
        <w:tc>
          <w:tcPr>
            <w:tcW w:w="13152" w:type="dxa"/>
            <w:gridSpan w:val="15"/>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Подпрограмма 1</w:t>
            </w:r>
            <w:r w:rsidRPr="00A41E35">
              <w:rPr>
                <w:rFonts w:ascii="Times New Roman" w:hAnsi="Times New Roman"/>
                <w:i/>
                <w:iCs/>
                <w:color w:val="000000"/>
                <w:sz w:val="24"/>
                <w:szCs w:val="24"/>
              </w:rPr>
              <w:t xml:space="preserve"> (указать наименование подпрограммы, в рамках которой оказывается муниципальная услуга (выполняется работа))</w:t>
            </w:r>
          </w:p>
        </w:tc>
      </w:tr>
      <w:tr w:rsidR="00E32604" w:rsidRPr="00A41E35" w:rsidTr="00D5199B">
        <w:trPr>
          <w:trHeight w:val="297"/>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14204" w:type="dxa"/>
            <w:gridSpan w:val="16"/>
            <w:tcBorders>
              <w:top w:val="single" w:sz="4" w:space="0" w:color="auto"/>
              <w:left w:val="single" w:sz="4" w:space="0" w:color="auto"/>
              <w:bottom w:val="single" w:sz="4" w:space="0" w:color="auto"/>
              <w:right w:val="single" w:sz="4" w:space="0" w:color="auto"/>
            </w:tcBorders>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Основное мероприятие </w:t>
            </w:r>
            <w:r w:rsidRPr="00A41E35">
              <w:rPr>
                <w:rFonts w:ascii="Times New Roman" w:hAnsi="Times New Roman"/>
                <w:i/>
                <w:iCs/>
                <w:color w:val="000000"/>
                <w:sz w:val="24"/>
                <w:szCs w:val="24"/>
              </w:rPr>
              <w:t>(указать наименование основного мероприятия, в рамках которого оказывается муниципальная услуга (выполняется работа))</w:t>
            </w: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1.1.1</w:t>
            </w: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(работа)</w:t>
            </w: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Показатель</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Показатель</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1.1.2</w:t>
            </w: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(работа)</w:t>
            </w: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Показатель</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1052" w:type="dxa"/>
            <w:tcBorders>
              <w:top w:val="single" w:sz="4" w:space="0" w:color="auto"/>
              <w:left w:val="nil"/>
              <w:bottom w:val="single" w:sz="4" w:space="0" w:color="auto"/>
              <w:right w:val="nil"/>
            </w:tcBorders>
          </w:tcPr>
          <w:p w:rsidR="00E32604" w:rsidRPr="00A41E35" w:rsidRDefault="00E32604" w:rsidP="00D5199B">
            <w:pPr>
              <w:spacing w:after="0" w:line="240" w:lineRule="auto"/>
              <w:jc w:val="center"/>
              <w:rPr>
                <w:rFonts w:ascii="Times New Roman" w:hAnsi="Times New Roman"/>
                <w:color w:val="000000"/>
                <w:sz w:val="24"/>
                <w:szCs w:val="24"/>
              </w:rPr>
            </w:pPr>
          </w:p>
        </w:tc>
        <w:tc>
          <w:tcPr>
            <w:tcW w:w="13152" w:type="dxa"/>
            <w:gridSpan w:val="15"/>
            <w:tcBorders>
              <w:top w:val="single" w:sz="4" w:space="0" w:color="auto"/>
              <w:left w:val="nil"/>
              <w:bottom w:val="single" w:sz="4" w:space="0" w:color="auto"/>
              <w:right w:val="single" w:sz="4" w:space="0" w:color="000000"/>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Основное мероприятие </w:t>
            </w:r>
            <w:r w:rsidRPr="00A41E35">
              <w:rPr>
                <w:rFonts w:ascii="Times New Roman" w:hAnsi="Times New Roman"/>
                <w:i/>
                <w:iCs/>
                <w:color w:val="000000"/>
                <w:sz w:val="24"/>
                <w:szCs w:val="24"/>
              </w:rPr>
              <w:t>(указать наименование основного мероприятия, в рамках которого оказывается муниципальная услуга (выполняется работа))</w:t>
            </w: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1.2.1</w:t>
            </w: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(работа)</w:t>
            </w: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Показатель</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1.2.2</w:t>
            </w: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xml:space="preserve">Муниципальная услуга </w:t>
            </w:r>
            <w:r w:rsidRPr="00A41E35">
              <w:rPr>
                <w:rFonts w:ascii="Times New Roman" w:hAnsi="Times New Roman"/>
                <w:color w:val="000000"/>
                <w:sz w:val="24"/>
                <w:szCs w:val="24"/>
              </w:rPr>
              <w:lastRenderedPageBreak/>
              <w:t>(работа)</w:t>
            </w: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lastRenderedPageBreak/>
              <w:t>Показатель</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418" w:type="dxa"/>
            <w:gridSpan w:val="2"/>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05"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nil"/>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052" w:type="dxa"/>
            <w:tcBorders>
              <w:top w:val="single" w:sz="4" w:space="0" w:color="auto"/>
              <w:left w:val="nil"/>
              <w:bottom w:val="single" w:sz="4" w:space="0" w:color="auto"/>
              <w:right w:val="nil"/>
            </w:tcBorders>
          </w:tcPr>
          <w:p w:rsidR="00E32604" w:rsidRPr="00A41E35" w:rsidRDefault="00E32604" w:rsidP="00D5199B">
            <w:pPr>
              <w:spacing w:after="0" w:line="240" w:lineRule="auto"/>
              <w:jc w:val="center"/>
              <w:rPr>
                <w:rFonts w:ascii="Times New Roman" w:hAnsi="Times New Roman"/>
                <w:color w:val="000000"/>
                <w:sz w:val="24"/>
                <w:szCs w:val="24"/>
              </w:rPr>
            </w:pPr>
          </w:p>
        </w:tc>
        <w:tc>
          <w:tcPr>
            <w:tcW w:w="13152" w:type="dxa"/>
            <w:gridSpan w:val="15"/>
            <w:tcBorders>
              <w:top w:val="single" w:sz="4" w:space="0" w:color="auto"/>
              <w:left w:val="nil"/>
              <w:bottom w:val="single" w:sz="4" w:space="0" w:color="auto"/>
              <w:right w:val="single" w:sz="4" w:space="0" w:color="000000"/>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Подпрограмма</w:t>
            </w:r>
            <w:r w:rsidRPr="00A41E35">
              <w:rPr>
                <w:rFonts w:ascii="Times New Roman" w:hAnsi="Times New Roman"/>
                <w:i/>
                <w:iCs/>
                <w:color w:val="000000"/>
                <w:sz w:val="24"/>
                <w:szCs w:val="24"/>
              </w:rPr>
              <w:t>2 (указать наименование подпрограммы, в рамках которой оказывается муниципальная услуга (выполняется работа))</w:t>
            </w:r>
          </w:p>
        </w:tc>
      </w:tr>
      <w:tr w:rsidR="00E32604" w:rsidRPr="00A41E35" w:rsidTr="00D5199B">
        <w:trPr>
          <w:trHeight w:val="300"/>
        </w:trPr>
        <w:tc>
          <w:tcPr>
            <w:tcW w:w="582" w:type="dxa"/>
            <w:tcBorders>
              <w:top w:val="nil"/>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2.1</w:t>
            </w:r>
          </w:p>
        </w:tc>
        <w:tc>
          <w:tcPr>
            <w:tcW w:w="1052" w:type="dxa"/>
            <w:tcBorders>
              <w:top w:val="single" w:sz="4" w:space="0" w:color="auto"/>
              <w:left w:val="nil"/>
              <w:bottom w:val="single" w:sz="4" w:space="0" w:color="auto"/>
              <w:right w:val="nil"/>
            </w:tcBorders>
          </w:tcPr>
          <w:p w:rsidR="00E32604" w:rsidRPr="00A41E35" w:rsidRDefault="00E32604" w:rsidP="00D5199B">
            <w:pPr>
              <w:spacing w:after="0" w:line="240" w:lineRule="auto"/>
              <w:jc w:val="center"/>
              <w:rPr>
                <w:rFonts w:ascii="Times New Roman" w:hAnsi="Times New Roman"/>
                <w:color w:val="000000"/>
                <w:sz w:val="24"/>
                <w:szCs w:val="24"/>
              </w:rPr>
            </w:pPr>
          </w:p>
        </w:tc>
        <w:tc>
          <w:tcPr>
            <w:tcW w:w="13152" w:type="dxa"/>
            <w:gridSpan w:val="15"/>
            <w:tcBorders>
              <w:top w:val="single" w:sz="4" w:space="0" w:color="auto"/>
              <w:left w:val="nil"/>
              <w:bottom w:val="single" w:sz="4" w:space="0" w:color="auto"/>
              <w:right w:val="single" w:sz="4" w:space="0" w:color="000000"/>
            </w:tcBorders>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Основное мероприятие </w:t>
            </w:r>
            <w:r w:rsidRPr="00A41E35">
              <w:rPr>
                <w:rFonts w:ascii="Times New Roman" w:hAnsi="Times New Roman"/>
                <w:i/>
                <w:iCs/>
                <w:color w:val="000000"/>
                <w:sz w:val="24"/>
                <w:szCs w:val="24"/>
              </w:rPr>
              <w:t>(указать наименование основного мероприятия, в рамках которого оказывается муниципальная услуга (выполняется работа))</w:t>
            </w:r>
          </w:p>
        </w:tc>
      </w:tr>
      <w:tr w:rsidR="00E32604" w:rsidRPr="00A41E35" w:rsidTr="00D5199B">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2.1.1</w:t>
            </w:r>
          </w:p>
        </w:tc>
        <w:tc>
          <w:tcPr>
            <w:tcW w:w="1418" w:type="dxa"/>
            <w:gridSpan w:val="2"/>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(работа)</w:t>
            </w:r>
          </w:p>
        </w:tc>
        <w:tc>
          <w:tcPr>
            <w:tcW w:w="1505"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Показатель</w:t>
            </w:r>
          </w:p>
        </w:tc>
        <w:tc>
          <w:tcPr>
            <w:tcW w:w="1301"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6"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57" w:type="dxa"/>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353" w:type="dxa"/>
            <w:gridSpan w:val="2"/>
            <w:tcBorders>
              <w:top w:val="single" w:sz="4" w:space="0" w:color="auto"/>
              <w:left w:val="nil"/>
              <w:bottom w:val="single" w:sz="4" w:space="0" w:color="auto"/>
              <w:right w:val="single" w:sz="4" w:space="0" w:color="auto"/>
            </w:tcBorders>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rPr>
          <w:rFonts w:ascii="Times New Roman" w:hAnsi="Times New Roman"/>
          <w:sz w:val="24"/>
          <w:szCs w:val="24"/>
        </w:rPr>
      </w:pPr>
      <w:r w:rsidRPr="00A41E35">
        <w:rPr>
          <w:rFonts w:ascii="Times New Roman" w:hAnsi="Times New Roman"/>
          <w:sz w:val="24"/>
          <w:szCs w:val="24"/>
        </w:rPr>
        <w:br w:type="page"/>
      </w:r>
    </w:p>
    <w:p w:rsidR="00E32604" w:rsidRPr="00A41E35" w:rsidRDefault="00E32604" w:rsidP="00E32604">
      <w:pPr>
        <w:spacing w:after="0" w:line="240" w:lineRule="auto"/>
        <w:jc w:val="right"/>
        <w:rPr>
          <w:rFonts w:ascii="Times New Roman" w:hAnsi="Times New Roman"/>
          <w:b/>
          <w:bCs/>
          <w:color w:val="000000"/>
          <w:sz w:val="24"/>
          <w:szCs w:val="24"/>
        </w:rPr>
      </w:pPr>
      <w:r w:rsidRPr="00A41E35">
        <w:rPr>
          <w:rFonts w:ascii="Times New Roman" w:hAnsi="Times New Roman"/>
          <w:color w:val="000000"/>
          <w:sz w:val="24"/>
          <w:szCs w:val="24"/>
        </w:rPr>
        <w:lastRenderedPageBreak/>
        <w:t>Форма 5</w:t>
      </w:r>
    </w:p>
    <w:p w:rsidR="00E32604" w:rsidRPr="00A41E35" w:rsidRDefault="00E32604" w:rsidP="00E32604">
      <w:pPr>
        <w:spacing w:after="0" w:line="240" w:lineRule="auto"/>
        <w:ind w:left="851" w:right="962"/>
        <w:jc w:val="center"/>
        <w:rPr>
          <w:rFonts w:ascii="Times New Roman" w:hAnsi="Times New Roman"/>
          <w:b/>
          <w:bCs/>
          <w:color w:val="000000"/>
          <w:sz w:val="24"/>
          <w:szCs w:val="24"/>
        </w:rPr>
      </w:pPr>
      <w:r w:rsidRPr="00A41E35">
        <w:rPr>
          <w:rFonts w:ascii="Times New Roman" w:hAnsi="Times New Roman"/>
          <w:b/>
          <w:bCs/>
          <w:color w:val="000000"/>
          <w:sz w:val="24"/>
          <w:szCs w:val="24"/>
        </w:rPr>
        <w:t>Оценка выплат по публичным нормативным обязательствам, реализуемым в рамках муниципальной программы</w:t>
      </w:r>
    </w:p>
    <w:tbl>
      <w:tblPr>
        <w:tblW w:w="11460" w:type="dxa"/>
        <w:tblInd w:w="-601" w:type="dxa"/>
        <w:tblLayout w:type="fixed"/>
        <w:tblLook w:val="00A0"/>
      </w:tblPr>
      <w:tblGrid>
        <w:gridCol w:w="567"/>
        <w:gridCol w:w="1560"/>
        <w:gridCol w:w="754"/>
        <w:gridCol w:w="663"/>
        <w:gridCol w:w="1173"/>
        <w:gridCol w:w="203"/>
        <w:gridCol w:w="184"/>
        <w:gridCol w:w="1143"/>
        <w:gridCol w:w="1125"/>
        <w:gridCol w:w="708"/>
        <w:gridCol w:w="248"/>
        <w:gridCol w:w="603"/>
        <w:gridCol w:w="507"/>
        <w:gridCol w:w="60"/>
        <w:gridCol w:w="188"/>
        <w:gridCol w:w="379"/>
        <w:gridCol w:w="426"/>
        <w:gridCol w:w="424"/>
        <w:gridCol w:w="426"/>
        <w:gridCol w:w="119"/>
      </w:tblGrid>
      <w:tr w:rsidR="00E32604" w:rsidRPr="00A41E35" w:rsidTr="004759D4">
        <w:tc>
          <w:tcPr>
            <w:tcW w:w="4920" w:type="dxa"/>
            <w:gridSpan w:val="6"/>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6540" w:type="dxa"/>
            <w:gridSpan w:val="14"/>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4759D4">
        <w:tc>
          <w:tcPr>
            <w:tcW w:w="4920" w:type="dxa"/>
            <w:gridSpan w:val="6"/>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6540" w:type="dxa"/>
            <w:gridSpan w:val="14"/>
          </w:tcPr>
          <w:p w:rsidR="00E32604" w:rsidRPr="00A41E35" w:rsidRDefault="00E32604" w:rsidP="00D5199B">
            <w:pPr>
              <w:spacing w:after="0" w:line="240" w:lineRule="auto"/>
              <w:rPr>
                <w:rFonts w:ascii="Times New Roman" w:hAnsi="Times New Roman"/>
                <w:b/>
                <w:bCs/>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414"/>
          <w:tblHeader/>
        </w:trPr>
        <w:tc>
          <w:tcPr>
            <w:tcW w:w="567" w:type="dxa"/>
            <w:vMerge w:val="restart"/>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 п/п</w:t>
            </w:r>
          </w:p>
        </w:tc>
        <w:tc>
          <w:tcPr>
            <w:tcW w:w="1560" w:type="dxa"/>
            <w:vMerge w:val="restart"/>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публичного нормативного обязательства</w:t>
            </w:r>
          </w:p>
        </w:tc>
        <w:tc>
          <w:tcPr>
            <w:tcW w:w="1417" w:type="dxa"/>
            <w:gridSpan w:val="2"/>
            <w:vMerge w:val="restart"/>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нормативного правового акта, устанавливающего публичное нормативное обязательство</w:t>
            </w:r>
          </w:p>
        </w:tc>
        <w:tc>
          <w:tcPr>
            <w:tcW w:w="1560" w:type="dxa"/>
            <w:gridSpan w:val="3"/>
            <w:vMerge w:val="restart"/>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Код классификации расходов бюджетов (ГРБС, Рз, Пр, ЦС, ВР)</w:t>
            </w:r>
          </w:p>
        </w:tc>
        <w:tc>
          <w:tcPr>
            <w:tcW w:w="2268" w:type="dxa"/>
            <w:gridSpan w:val="2"/>
            <w:vMerge w:val="restart"/>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Наименование показателя</w:t>
            </w:r>
            <w:r w:rsidRPr="0070687B">
              <w:rPr>
                <w:rStyle w:val="af8"/>
                <w:rFonts w:ascii="Times New Roman" w:hAnsi="Times New Roman"/>
                <w:color w:val="000000"/>
                <w:sz w:val="20"/>
                <w:szCs w:val="20"/>
              </w:rPr>
              <w:footnoteReference w:id="2"/>
            </w:r>
          </w:p>
        </w:tc>
        <w:tc>
          <w:tcPr>
            <w:tcW w:w="2693" w:type="dxa"/>
            <w:gridSpan w:val="7"/>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Значение показателей</w:t>
            </w:r>
          </w:p>
        </w:tc>
        <w:tc>
          <w:tcPr>
            <w:tcW w:w="850" w:type="dxa"/>
            <w:gridSpan w:val="2"/>
            <w:vMerge w:val="restart"/>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Целевой показатель подпрограммы, на достижение которого влияет реализация публичного нормативного обязательства</w:t>
            </w: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969"/>
          <w:tblHeader/>
        </w:trPr>
        <w:tc>
          <w:tcPr>
            <w:tcW w:w="567" w:type="dxa"/>
            <w:vMerge/>
            <w:vAlign w:val="center"/>
          </w:tcPr>
          <w:p w:rsidR="00E32604" w:rsidRPr="0070687B" w:rsidRDefault="00E32604" w:rsidP="00D5199B">
            <w:pPr>
              <w:spacing w:after="0" w:line="240" w:lineRule="auto"/>
              <w:rPr>
                <w:rFonts w:ascii="Times New Roman" w:hAnsi="Times New Roman"/>
                <w:color w:val="000000"/>
                <w:sz w:val="20"/>
                <w:szCs w:val="20"/>
              </w:rPr>
            </w:pPr>
          </w:p>
        </w:tc>
        <w:tc>
          <w:tcPr>
            <w:tcW w:w="1560" w:type="dxa"/>
            <w:vMerge/>
            <w:vAlign w:val="center"/>
          </w:tcPr>
          <w:p w:rsidR="00E32604" w:rsidRPr="0070687B" w:rsidRDefault="00E32604" w:rsidP="00D5199B">
            <w:pPr>
              <w:spacing w:after="0" w:line="240" w:lineRule="auto"/>
              <w:rPr>
                <w:rFonts w:ascii="Times New Roman" w:hAnsi="Times New Roman"/>
                <w:color w:val="000000"/>
                <w:sz w:val="20"/>
                <w:szCs w:val="20"/>
              </w:rPr>
            </w:pPr>
          </w:p>
        </w:tc>
        <w:tc>
          <w:tcPr>
            <w:tcW w:w="1417" w:type="dxa"/>
            <w:gridSpan w:val="2"/>
            <w:vMerge/>
            <w:vAlign w:val="center"/>
          </w:tcPr>
          <w:p w:rsidR="00E32604" w:rsidRPr="0070687B" w:rsidRDefault="00E32604" w:rsidP="00D5199B">
            <w:pPr>
              <w:spacing w:after="0" w:line="240" w:lineRule="auto"/>
              <w:rPr>
                <w:rFonts w:ascii="Times New Roman" w:hAnsi="Times New Roman"/>
                <w:color w:val="000000"/>
                <w:sz w:val="20"/>
                <w:szCs w:val="20"/>
              </w:rPr>
            </w:pPr>
          </w:p>
        </w:tc>
        <w:tc>
          <w:tcPr>
            <w:tcW w:w="1560" w:type="dxa"/>
            <w:gridSpan w:val="3"/>
            <w:vMerge/>
          </w:tcPr>
          <w:p w:rsidR="00E32604" w:rsidRPr="0070687B" w:rsidRDefault="00E32604" w:rsidP="00D5199B">
            <w:pPr>
              <w:spacing w:after="0" w:line="240" w:lineRule="auto"/>
              <w:rPr>
                <w:rFonts w:ascii="Times New Roman" w:hAnsi="Times New Roman"/>
                <w:color w:val="000000"/>
                <w:sz w:val="20"/>
                <w:szCs w:val="20"/>
              </w:rPr>
            </w:pPr>
          </w:p>
        </w:tc>
        <w:tc>
          <w:tcPr>
            <w:tcW w:w="2268" w:type="dxa"/>
            <w:gridSpan w:val="2"/>
            <w:vMerge/>
            <w:vAlign w:val="center"/>
          </w:tcPr>
          <w:p w:rsidR="00E32604" w:rsidRPr="0070687B" w:rsidRDefault="00E32604" w:rsidP="00D5199B">
            <w:pPr>
              <w:spacing w:after="0" w:line="240" w:lineRule="auto"/>
              <w:rPr>
                <w:rFonts w:ascii="Times New Roman" w:hAnsi="Times New Roman"/>
                <w:color w:val="000000"/>
                <w:sz w:val="20"/>
                <w:szCs w:val="20"/>
              </w:rPr>
            </w:pPr>
          </w:p>
        </w:tc>
        <w:tc>
          <w:tcPr>
            <w:tcW w:w="708" w:type="dxa"/>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очередной год</w:t>
            </w:r>
          </w:p>
        </w:tc>
        <w:tc>
          <w:tcPr>
            <w:tcW w:w="851" w:type="dxa"/>
            <w:gridSpan w:val="2"/>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первый год планового периода</w:t>
            </w:r>
          </w:p>
        </w:tc>
        <w:tc>
          <w:tcPr>
            <w:tcW w:w="567" w:type="dxa"/>
            <w:gridSpan w:val="2"/>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w:t>
            </w:r>
          </w:p>
        </w:tc>
        <w:tc>
          <w:tcPr>
            <w:tcW w:w="567" w:type="dxa"/>
            <w:gridSpan w:val="2"/>
            <w:vAlign w:val="center"/>
          </w:tcPr>
          <w:p w:rsidR="00E32604" w:rsidRPr="0070687B" w:rsidRDefault="00E32604" w:rsidP="00D5199B">
            <w:pPr>
              <w:spacing w:after="0" w:line="240" w:lineRule="auto"/>
              <w:jc w:val="center"/>
              <w:rPr>
                <w:rFonts w:ascii="Times New Roman" w:hAnsi="Times New Roman"/>
                <w:color w:val="000000"/>
                <w:sz w:val="20"/>
                <w:szCs w:val="20"/>
              </w:rPr>
            </w:pPr>
            <w:r w:rsidRPr="0070687B">
              <w:rPr>
                <w:rFonts w:ascii="Times New Roman" w:hAnsi="Times New Roman"/>
                <w:color w:val="000000"/>
                <w:sz w:val="20"/>
                <w:szCs w:val="20"/>
              </w:rPr>
              <w:t>год завершения действия программы</w:t>
            </w:r>
          </w:p>
        </w:tc>
        <w:tc>
          <w:tcPr>
            <w:tcW w:w="850" w:type="dxa"/>
            <w:gridSpan w:val="2"/>
            <w:vMerge/>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0348" w:type="dxa"/>
            <w:gridSpan w:val="17"/>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Подпрограмма 1</w:t>
            </w:r>
            <w:r w:rsidRPr="00A41E35">
              <w:rPr>
                <w:rFonts w:ascii="Times New Roman" w:hAnsi="Times New Roman"/>
                <w:i/>
                <w:color w:val="000000"/>
                <w:sz w:val="24"/>
                <w:szCs w:val="24"/>
              </w:rPr>
              <w:t>(указать наименование подпрограммы, в рамках которой реализуется публичное нормативное обязательство)</w:t>
            </w: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10348" w:type="dxa"/>
            <w:gridSpan w:val="17"/>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Основное мероприятие </w:t>
            </w:r>
            <w:r w:rsidRPr="00A41E35">
              <w:rPr>
                <w:rFonts w:ascii="Times New Roman" w:hAnsi="Times New Roman"/>
                <w:i/>
                <w:color w:val="000000"/>
                <w:sz w:val="24"/>
                <w:szCs w:val="24"/>
              </w:rPr>
              <w:t>(указать наименование основного мероприятия, в рамках которого реализуется публичное нормативное обязательство)</w:t>
            </w: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vMerge w:val="restart"/>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1.1.1</w:t>
            </w:r>
          </w:p>
        </w:tc>
        <w:tc>
          <w:tcPr>
            <w:tcW w:w="1560" w:type="dxa"/>
            <w:vMerge w:val="restart"/>
            <w:noWrap/>
            <w:vAlign w:val="center"/>
          </w:tcPr>
          <w:p w:rsidR="00E32604" w:rsidRPr="00A41E35" w:rsidRDefault="00E32604" w:rsidP="00D5199B">
            <w:pPr>
              <w:spacing w:after="0" w:line="240" w:lineRule="auto"/>
              <w:rPr>
                <w:rFonts w:ascii="Times New Roman" w:hAnsi="Times New Roman"/>
                <w:i/>
                <w:color w:val="000000"/>
                <w:sz w:val="24"/>
                <w:szCs w:val="24"/>
              </w:rPr>
            </w:pPr>
          </w:p>
        </w:tc>
        <w:tc>
          <w:tcPr>
            <w:tcW w:w="1417" w:type="dxa"/>
            <w:gridSpan w:val="2"/>
            <w:vMerge w:val="restart"/>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60" w:type="dxa"/>
            <w:gridSpan w:val="3"/>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Размер установленных выплат, руб.</w:t>
            </w: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vMerge/>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6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gridSpan w:val="2"/>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60" w:type="dxa"/>
            <w:gridSpan w:val="3"/>
            <w:vMerge/>
          </w:tcPr>
          <w:p w:rsidR="00E32604" w:rsidRPr="00A41E35" w:rsidRDefault="00E32604" w:rsidP="00D5199B">
            <w:pPr>
              <w:spacing w:after="0" w:line="240" w:lineRule="auto"/>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Оценка получателей, чел.</w:t>
            </w: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vMerge/>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6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gridSpan w:val="2"/>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60" w:type="dxa"/>
            <w:gridSpan w:val="3"/>
            <w:vMerge/>
          </w:tcPr>
          <w:p w:rsidR="00E32604" w:rsidRPr="00A41E35" w:rsidRDefault="00E32604" w:rsidP="00D5199B">
            <w:pPr>
              <w:spacing w:after="0" w:line="240" w:lineRule="auto"/>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Расходы республиканского бюджета на выполнение публичного нормативного обязательства, тыс. руб.</w:t>
            </w: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vMerge w:val="restart"/>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1.1.2</w:t>
            </w:r>
          </w:p>
        </w:tc>
        <w:tc>
          <w:tcPr>
            <w:tcW w:w="1560" w:type="dxa"/>
            <w:vMerge w:val="restart"/>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gridSpan w:val="2"/>
            <w:vMerge w:val="restart"/>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60" w:type="dxa"/>
            <w:gridSpan w:val="3"/>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Размер установленных выплат, руб.</w:t>
            </w: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vMerge/>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6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gridSpan w:val="2"/>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60" w:type="dxa"/>
            <w:gridSpan w:val="3"/>
            <w:vMerge/>
          </w:tcPr>
          <w:p w:rsidR="00E32604" w:rsidRPr="00A41E35" w:rsidRDefault="00E32604" w:rsidP="00D5199B">
            <w:pPr>
              <w:spacing w:after="0" w:line="240" w:lineRule="auto"/>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Оценка получателей, чел.</w:t>
            </w: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vMerge/>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56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gridSpan w:val="2"/>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60" w:type="dxa"/>
            <w:gridSpan w:val="3"/>
            <w:vMerge/>
          </w:tcPr>
          <w:p w:rsidR="00E32604" w:rsidRPr="00A41E35" w:rsidRDefault="00E32604" w:rsidP="00D5199B">
            <w:pPr>
              <w:spacing w:after="0" w:line="240" w:lineRule="auto"/>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xml:space="preserve">Расходы республиканского бюджета на </w:t>
            </w:r>
            <w:r w:rsidRPr="00A41E35">
              <w:rPr>
                <w:rFonts w:ascii="Times New Roman" w:hAnsi="Times New Roman"/>
                <w:color w:val="000000"/>
                <w:sz w:val="24"/>
                <w:szCs w:val="24"/>
              </w:rPr>
              <w:lastRenderedPageBreak/>
              <w:t>выполнение публичного нормативного обязательства, тыс. руб.</w:t>
            </w: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4759D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lastRenderedPageBreak/>
              <w:t>…</w:t>
            </w:r>
          </w:p>
        </w:tc>
        <w:tc>
          <w:tcPr>
            <w:tcW w:w="1560"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60" w:type="dxa"/>
            <w:gridSpan w:val="3"/>
          </w:tcPr>
          <w:p w:rsidR="00E32604" w:rsidRPr="00A41E35" w:rsidRDefault="00E32604" w:rsidP="00D5199B">
            <w:pPr>
              <w:spacing w:after="0" w:line="240" w:lineRule="auto"/>
              <w:rPr>
                <w:rFonts w:ascii="Times New Roman" w:hAnsi="Times New Roman"/>
                <w:color w:val="000000"/>
                <w:sz w:val="24"/>
                <w:szCs w:val="24"/>
              </w:rPr>
            </w:pPr>
          </w:p>
        </w:tc>
        <w:tc>
          <w:tcPr>
            <w:tcW w:w="2268"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70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1"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567"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10348" w:type="dxa"/>
            <w:gridSpan w:val="17"/>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Основное мероприятие </w:t>
            </w:r>
            <w:r w:rsidRPr="00A41E35">
              <w:rPr>
                <w:rFonts w:ascii="Times New Roman" w:hAnsi="Times New Roman"/>
                <w:i/>
                <w:color w:val="000000"/>
                <w:sz w:val="24"/>
                <w:szCs w:val="24"/>
              </w:rPr>
              <w:t>(указать наименование основного мероприятия, в рамках которого реализуется публичное нормативное обязательство)</w:t>
            </w: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314"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836"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30" w:type="dxa"/>
            <w:gridSpan w:val="3"/>
          </w:tcPr>
          <w:p w:rsidR="00E32604" w:rsidRPr="00A41E35" w:rsidRDefault="00E32604" w:rsidP="00D5199B">
            <w:pPr>
              <w:spacing w:after="0" w:line="240" w:lineRule="auto"/>
              <w:rPr>
                <w:rFonts w:ascii="Times New Roman" w:hAnsi="Times New Roman"/>
                <w:color w:val="000000"/>
                <w:sz w:val="24"/>
                <w:szCs w:val="24"/>
              </w:rPr>
            </w:pPr>
          </w:p>
        </w:tc>
        <w:tc>
          <w:tcPr>
            <w:tcW w:w="2081" w:type="dxa"/>
            <w:gridSpan w:val="3"/>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110"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48"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79"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0348" w:type="dxa"/>
            <w:gridSpan w:val="17"/>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2 </w:t>
            </w:r>
            <w:r w:rsidRPr="00A41E35">
              <w:rPr>
                <w:rFonts w:ascii="Times New Roman" w:hAnsi="Times New Roman"/>
                <w:i/>
                <w:color w:val="000000"/>
                <w:sz w:val="24"/>
                <w:szCs w:val="24"/>
              </w:rPr>
              <w:t>(указать наименование подпрограммы, в рамках которой реализуется публичное нормативное обязательство)</w:t>
            </w: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5"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2.1</w:t>
            </w:r>
          </w:p>
        </w:tc>
        <w:tc>
          <w:tcPr>
            <w:tcW w:w="10348" w:type="dxa"/>
            <w:gridSpan w:val="17"/>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Основное мероприятие </w:t>
            </w:r>
            <w:r w:rsidRPr="00A41E35">
              <w:rPr>
                <w:rFonts w:ascii="Times New Roman" w:hAnsi="Times New Roman"/>
                <w:i/>
                <w:color w:val="000000"/>
                <w:sz w:val="24"/>
                <w:szCs w:val="24"/>
              </w:rPr>
              <w:t>(указать наименование основного мероприятия, в рамках которого реализуется публичное нормативное обязательство)</w:t>
            </w:r>
          </w:p>
        </w:tc>
      </w:tr>
      <w:tr w:rsidR="00E32604" w:rsidRPr="00A41E35" w:rsidTr="00475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300"/>
        </w:trPr>
        <w:tc>
          <w:tcPr>
            <w:tcW w:w="5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2314"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836"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30" w:type="dxa"/>
            <w:gridSpan w:val="3"/>
          </w:tcPr>
          <w:p w:rsidR="00E32604" w:rsidRPr="00A41E35" w:rsidRDefault="00E32604" w:rsidP="00D5199B">
            <w:pPr>
              <w:spacing w:after="0" w:line="240" w:lineRule="auto"/>
              <w:rPr>
                <w:rFonts w:ascii="Times New Roman" w:hAnsi="Times New Roman"/>
                <w:color w:val="000000"/>
                <w:sz w:val="24"/>
                <w:szCs w:val="24"/>
              </w:rPr>
            </w:pPr>
          </w:p>
        </w:tc>
        <w:tc>
          <w:tcPr>
            <w:tcW w:w="2081" w:type="dxa"/>
            <w:gridSpan w:val="3"/>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110"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248" w:type="dxa"/>
            <w:gridSpan w:val="2"/>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79"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50" w:type="dxa"/>
            <w:gridSpan w:val="2"/>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jc w:val="right"/>
        <w:rPr>
          <w:rFonts w:ascii="Times New Roman" w:hAnsi="Times New Roman"/>
          <w:color w:val="000000"/>
          <w:sz w:val="24"/>
          <w:szCs w:val="24"/>
        </w:rPr>
      </w:pPr>
      <w:r w:rsidRPr="00A41E35">
        <w:rPr>
          <w:sz w:val="24"/>
          <w:szCs w:val="24"/>
        </w:rPr>
        <w:br w:type="page"/>
      </w:r>
      <w:r w:rsidRPr="00A41E35">
        <w:rPr>
          <w:sz w:val="24"/>
          <w:szCs w:val="24"/>
        </w:rPr>
        <w:lastRenderedPageBreak/>
        <w:t>Форма   6</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Ресурсное обеспечения реализации муниципальной программы за счет всех источников финансирования</w:t>
      </w:r>
    </w:p>
    <w:tbl>
      <w:tblPr>
        <w:tblW w:w="0" w:type="auto"/>
        <w:tblLook w:val="00A0"/>
      </w:tblPr>
      <w:tblGrid>
        <w:gridCol w:w="371"/>
        <w:gridCol w:w="1236"/>
        <w:gridCol w:w="1049"/>
        <w:gridCol w:w="1077"/>
        <w:gridCol w:w="216"/>
        <w:gridCol w:w="1210"/>
        <w:gridCol w:w="818"/>
        <w:gridCol w:w="979"/>
        <w:gridCol w:w="898"/>
        <w:gridCol w:w="818"/>
        <w:gridCol w:w="899"/>
      </w:tblGrid>
      <w:tr w:rsidR="00E32604" w:rsidRPr="00A41E35" w:rsidTr="00D5199B">
        <w:tc>
          <w:tcPr>
            <w:tcW w:w="5055" w:type="dxa"/>
            <w:gridSpan w:val="4"/>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9731" w:type="dxa"/>
            <w:gridSpan w:val="7"/>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c>
          <w:tcPr>
            <w:tcW w:w="5055" w:type="dxa"/>
            <w:gridSpan w:val="4"/>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9731" w:type="dxa"/>
            <w:gridSpan w:val="7"/>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blHeader/>
        </w:trPr>
        <w:tc>
          <w:tcPr>
            <w:tcW w:w="487"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 п/п</w:t>
            </w:r>
          </w:p>
        </w:tc>
        <w:tc>
          <w:tcPr>
            <w:tcW w:w="1636"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Статус</w:t>
            </w:r>
          </w:p>
        </w:tc>
        <w:tc>
          <w:tcPr>
            <w:tcW w:w="1535"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Наименование муниципальной программы, подпрограммы, обеспечивающей подпрограммы, основного мероприятия</w:t>
            </w:r>
          </w:p>
        </w:tc>
        <w:tc>
          <w:tcPr>
            <w:tcW w:w="1473" w:type="dxa"/>
            <w:gridSpan w:val="2"/>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Администратор, соисполнитель</w:t>
            </w:r>
          </w:p>
        </w:tc>
        <w:tc>
          <w:tcPr>
            <w:tcW w:w="2688"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Источник финансирования</w:t>
            </w:r>
          </w:p>
        </w:tc>
        <w:tc>
          <w:tcPr>
            <w:tcW w:w="6946" w:type="dxa"/>
            <w:gridSpan w:val="5"/>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Объем расходов, тыс. рублей</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Header/>
        </w:trPr>
        <w:tc>
          <w:tcPr>
            <w:tcW w:w="487" w:type="dxa"/>
            <w:vMerge/>
            <w:vAlign w:val="center"/>
          </w:tcPr>
          <w:p w:rsidR="00E32604" w:rsidRPr="004759D4" w:rsidRDefault="00E32604" w:rsidP="00D5199B">
            <w:pPr>
              <w:spacing w:after="0" w:line="240" w:lineRule="auto"/>
              <w:rPr>
                <w:rFonts w:ascii="Times New Roman" w:hAnsi="Times New Roman"/>
                <w:color w:val="000000"/>
                <w:sz w:val="20"/>
                <w:szCs w:val="20"/>
              </w:rPr>
            </w:pPr>
          </w:p>
        </w:tc>
        <w:tc>
          <w:tcPr>
            <w:tcW w:w="1636" w:type="dxa"/>
            <w:vMerge/>
            <w:vAlign w:val="center"/>
          </w:tcPr>
          <w:p w:rsidR="00E32604" w:rsidRPr="004759D4" w:rsidRDefault="00E32604" w:rsidP="00D5199B">
            <w:pPr>
              <w:spacing w:after="0" w:line="240" w:lineRule="auto"/>
              <w:rPr>
                <w:rFonts w:ascii="Times New Roman" w:hAnsi="Times New Roman"/>
                <w:color w:val="000000"/>
                <w:sz w:val="20"/>
                <w:szCs w:val="20"/>
              </w:rPr>
            </w:pPr>
          </w:p>
        </w:tc>
        <w:tc>
          <w:tcPr>
            <w:tcW w:w="1535" w:type="dxa"/>
            <w:vMerge/>
            <w:vAlign w:val="center"/>
          </w:tcPr>
          <w:p w:rsidR="00E32604" w:rsidRPr="004759D4" w:rsidRDefault="00E32604" w:rsidP="00D5199B">
            <w:pPr>
              <w:spacing w:after="0" w:line="240" w:lineRule="auto"/>
              <w:rPr>
                <w:rFonts w:ascii="Times New Roman" w:hAnsi="Times New Roman"/>
                <w:color w:val="000000"/>
                <w:sz w:val="20"/>
                <w:szCs w:val="20"/>
              </w:rPr>
            </w:pPr>
          </w:p>
        </w:tc>
        <w:tc>
          <w:tcPr>
            <w:tcW w:w="1473" w:type="dxa"/>
            <w:gridSpan w:val="2"/>
            <w:vMerge/>
            <w:vAlign w:val="center"/>
          </w:tcPr>
          <w:p w:rsidR="00E32604" w:rsidRPr="004759D4" w:rsidRDefault="00E32604" w:rsidP="00D5199B">
            <w:pPr>
              <w:spacing w:after="0" w:line="240" w:lineRule="auto"/>
              <w:rPr>
                <w:rFonts w:ascii="Times New Roman" w:hAnsi="Times New Roman"/>
                <w:color w:val="000000"/>
                <w:sz w:val="20"/>
                <w:szCs w:val="20"/>
              </w:rPr>
            </w:pPr>
          </w:p>
        </w:tc>
        <w:tc>
          <w:tcPr>
            <w:tcW w:w="2688" w:type="dxa"/>
            <w:vMerge/>
            <w:vAlign w:val="center"/>
          </w:tcPr>
          <w:p w:rsidR="00E32604" w:rsidRPr="004759D4" w:rsidRDefault="00E32604" w:rsidP="00D5199B">
            <w:pPr>
              <w:spacing w:after="0" w:line="240" w:lineRule="auto"/>
              <w:rPr>
                <w:rFonts w:ascii="Times New Roman" w:hAnsi="Times New Roman"/>
                <w:color w:val="000000"/>
                <w:sz w:val="20"/>
                <w:szCs w:val="20"/>
              </w:rPr>
            </w:pPr>
          </w:p>
        </w:tc>
        <w:tc>
          <w:tcPr>
            <w:tcW w:w="1276"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очередной год</w:t>
            </w:r>
          </w:p>
        </w:tc>
        <w:tc>
          <w:tcPr>
            <w:tcW w:w="1559"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первый год планового периода</w:t>
            </w:r>
          </w:p>
        </w:tc>
        <w:tc>
          <w:tcPr>
            <w:tcW w:w="1417"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второй год планового периода</w:t>
            </w:r>
          </w:p>
        </w:tc>
        <w:tc>
          <w:tcPr>
            <w:tcW w:w="1276"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w:t>
            </w:r>
          </w:p>
        </w:tc>
        <w:tc>
          <w:tcPr>
            <w:tcW w:w="1418"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год завершения действия программы</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vMerge w:val="restart"/>
            <w:noWrap/>
          </w:tcPr>
          <w:p w:rsidR="00E32604" w:rsidRPr="00A41E35" w:rsidRDefault="00E32604" w:rsidP="00D5199B">
            <w:pPr>
              <w:spacing w:after="0" w:line="240" w:lineRule="auto"/>
              <w:jc w:val="center"/>
              <w:rPr>
                <w:rFonts w:ascii="Times New Roman" w:hAnsi="Times New Roman"/>
                <w:color w:val="000000"/>
                <w:sz w:val="24"/>
                <w:szCs w:val="24"/>
              </w:rPr>
            </w:pPr>
          </w:p>
        </w:tc>
        <w:tc>
          <w:tcPr>
            <w:tcW w:w="1636" w:type="dxa"/>
            <w:vMerge w:val="restart"/>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программа</w:t>
            </w:r>
          </w:p>
        </w:tc>
        <w:tc>
          <w:tcPr>
            <w:tcW w:w="1535" w:type="dxa"/>
            <w:vMerge w:val="restart"/>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73" w:type="dxa"/>
            <w:gridSpan w:val="2"/>
            <w:vMerge w:val="restart"/>
            <w:vAlign w:val="bottom"/>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Усть-Канский</w:t>
            </w:r>
            <w:r w:rsidRPr="00A41E35">
              <w:rPr>
                <w:rFonts w:ascii="Times New Roman" w:hAnsi="Times New Roman"/>
                <w:color w:val="000000"/>
                <w:sz w:val="24"/>
                <w:szCs w:val="24"/>
              </w:rPr>
              <w:t xml:space="preserve"> район»</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Обеспечи</w:t>
            </w:r>
            <w:r w:rsidRPr="00A41E35">
              <w:rPr>
                <w:rFonts w:ascii="Times New Roman" w:hAnsi="Times New Roman"/>
                <w:color w:val="000000"/>
                <w:sz w:val="24"/>
                <w:szCs w:val="24"/>
              </w:rPr>
              <w:lastRenderedPageBreak/>
              <w:t>вающая подпрограмма</w:t>
            </w:r>
          </w:p>
        </w:tc>
        <w:tc>
          <w:tcPr>
            <w:tcW w:w="1535"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w:t>
            </w:r>
            <w:r w:rsidRPr="00A41E35">
              <w:rPr>
                <w:rFonts w:ascii="Times New Roman" w:hAnsi="Times New Roman"/>
                <w:color w:val="000000"/>
                <w:sz w:val="24"/>
                <w:szCs w:val="24"/>
              </w:rPr>
              <w:lastRenderedPageBreak/>
              <w:t>ратор программы</w:t>
            </w: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lastRenderedPageBreak/>
              <w:t>всего</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 xml:space="preserve">Усть-Канский </w:t>
            </w:r>
            <w:r w:rsidRPr="00A41E35">
              <w:rPr>
                <w:rFonts w:ascii="Times New Roman" w:hAnsi="Times New Roman"/>
                <w:color w:val="000000"/>
                <w:sz w:val="24"/>
                <w:szCs w:val="24"/>
              </w:rPr>
              <w:t>район»</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vMerge w:val="restart"/>
            <w:noWrap/>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1636" w:type="dxa"/>
            <w:vMerge w:val="restart"/>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 1</w:t>
            </w:r>
          </w:p>
        </w:tc>
        <w:tc>
          <w:tcPr>
            <w:tcW w:w="1535" w:type="dxa"/>
            <w:vMerge w:val="restart"/>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73" w:type="dxa"/>
            <w:gridSpan w:val="2"/>
            <w:vMerge w:val="restart"/>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соисполнитель</w:t>
            </w: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 xml:space="preserve">Усть-Канский </w:t>
            </w:r>
            <w:r w:rsidRPr="00A41E35">
              <w:rPr>
                <w:rFonts w:ascii="Times New Roman" w:hAnsi="Times New Roman"/>
                <w:color w:val="000000"/>
                <w:sz w:val="24"/>
                <w:szCs w:val="24"/>
              </w:rPr>
              <w:t>район»</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noWrap/>
          </w:tcPr>
          <w:p w:rsidR="00E32604" w:rsidRPr="00A41E35" w:rsidRDefault="00E32604" w:rsidP="00D5199B">
            <w:pPr>
              <w:spacing w:after="0" w:line="240" w:lineRule="auto"/>
              <w:jc w:val="center"/>
              <w:rPr>
                <w:rFonts w:ascii="Times New Roman" w:hAnsi="Times New Roman"/>
                <w:color w:val="000000"/>
                <w:sz w:val="24"/>
                <w:szCs w:val="24"/>
              </w:rPr>
            </w:pPr>
          </w:p>
        </w:tc>
        <w:tc>
          <w:tcPr>
            <w:tcW w:w="1636" w:type="dxa"/>
          </w:tcPr>
          <w:p w:rsidR="00E32604" w:rsidRPr="00A41E35" w:rsidRDefault="00E32604" w:rsidP="00D5199B">
            <w:pPr>
              <w:spacing w:after="0" w:line="240" w:lineRule="auto"/>
              <w:rPr>
                <w:rFonts w:ascii="Times New Roman" w:hAnsi="Times New Roman"/>
                <w:color w:val="000000"/>
                <w:sz w:val="24"/>
                <w:szCs w:val="24"/>
              </w:rPr>
            </w:pPr>
          </w:p>
        </w:tc>
        <w:tc>
          <w:tcPr>
            <w:tcW w:w="1535" w:type="dxa"/>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w:t>
            </w:r>
            <w:r w:rsidRPr="00A41E35">
              <w:rPr>
                <w:rFonts w:ascii="Times New Roman" w:hAnsi="Times New Roman"/>
                <w:color w:val="000000"/>
                <w:sz w:val="24"/>
                <w:szCs w:val="24"/>
              </w:rPr>
              <w:lastRenderedPageBreak/>
              <w:t>канского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noWrap/>
          </w:tcPr>
          <w:p w:rsidR="00E32604" w:rsidRPr="00A41E35" w:rsidRDefault="00E32604" w:rsidP="00D5199B">
            <w:pPr>
              <w:spacing w:after="0" w:line="240" w:lineRule="auto"/>
              <w:jc w:val="center"/>
              <w:rPr>
                <w:rFonts w:ascii="Times New Roman" w:hAnsi="Times New Roman"/>
                <w:color w:val="000000"/>
                <w:sz w:val="24"/>
                <w:szCs w:val="24"/>
              </w:rPr>
            </w:pPr>
          </w:p>
        </w:tc>
        <w:tc>
          <w:tcPr>
            <w:tcW w:w="1636" w:type="dxa"/>
          </w:tcPr>
          <w:p w:rsidR="00E32604" w:rsidRPr="00A41E35" w:rsidRDefault="00E32604" w:rsidP="00D5199B">
            <w:pPr>
              <w:spacing w:after="0" w:line="240" w:lineRule="auto"/>
              <w:rPr>
                <w:rFonts w:ascii="Times New Roman" w:hAnsi="Times New Roman"/>
                <w:color w:val="000000"/>
                <w:sz w:val="24"/>
                <w:szCs w:val="24"/>
              </w:rPr>
            </w:pPr>
          </w:p>
        </w:tc>
        <w:tc>
          <w:tcPr>
            <w:tcW w:w="1535" w:type="dxa"/>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noWrap/>
          </w:tcPr>
          <w:p w:rsidR="00E32604" w:rsidRPr="00A41E35" w:rsidRDefault="00E32604" w:rsidP="00D5199B">
            <w:pPr>
              <w:spacing w:after="0" w:line="240" w:lineRule="auto"/>
              <w:jc w:val="center"/>
              <w:rPr>
                <w:rFonts w:ascii="Times New Roman" w:hAnsi="Times New Roman"/>
                <w:color w:val="000000"/>
                <w:sz w:val="24"/>
                <w:szCs w:val="24"/>
              </w:rPr>
            </w:pPr>
          </w:p>
        </w:tc>
        <w:tc>
          <w:tcPr>
            <w:tcW w:w="1636" w:type="dxa"/>
          </w:tcPr>
          <w:p w:rsidR="00E32604" w:rsidRPr="00A41E35" w:rsidRDefault="00E32604" w:rsidP="00D5199B">
            <w:pPr>
              <w:spacing w:after="0" w:line="240" w:lineRule="auto"/>
              <w:rPr>
                <w:rFonts w:ascii="Times New Roman" w:hAnsi="Times New Roman"/>
                <w:color w:val="000000"/>
                <w:sz w:val="24"/>
                <w:szCs w:val="24"/>
              </w:rPr>
            </w:pPr>
          </w:p>
        </w:tc>
        <w:tc>
          <w:tcPr>
            <w:tcW w:w="1535" w:type="dxa"/>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vMerge w:val="restart"/>
            <w:noWrap/>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1636" w:type="dxa"/>
            <w:vMerge w:val="restart"/>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Подпрограмма    1</w:t>
            </w:r>
          </w:p>
        </w:tc>
        <w:tc>
          <w:tcPr>
            <w:tcW w:w="1535" w:type="dxa"/>
            <w:vMerge w:val="restart"/>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73" w:type="dxa"/>
            <w:gridSpan w:val="2"/>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программы</w:t>
            </w: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 xml:space="preserve">Усть-Канский </w:t>
            </w:r>
            <w:r w:rsidRPr="00A41E35">
              <w:rPr>
                <w:rFonts w:ascii="Times New Roman" w:hAnsi="Times New Roman"/>
                <w:color w:val="000000"/>
                <w:sz w:val="24"/>
                <w:szCs w:val="24"/>
              </w:rPr>
              <w:t>район»</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 1</w:t>
            </w:r>
          </w:p>
        </w:tc>
        <w:tc>
          <w:tcPr>
            <w:tcW w:w="1535"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соисполнитель</w:t>
            </w: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 xml:space="preserve">Усть-Канский </w:t>
            </w:r>
            <w:r w:rsidRPr="00A41E35">
              <w:rPr>
                <w:rFonts w:ascii="Times New Roman" w:hAnsi="Times New Roman"/>
                <w:color w:val="000000"/>
                <w:sz w:val="24"/>
                <w:szCs w:val="24"/>
              </w:rPr>
              <w:t xml:space="preserve"> район»</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xml:space="preserve">средства, планируемые к </w:t>
            </w:r>
            <w:r w:rsidRPr="00A41E35">
              <w:rPr>
                <w:rFonts w:ascii="Times New Roman" w:hAnsi="Times New Roman"/>
                <w:color w:val="000000"/>
                <w:sz w:val="24"/>
                <w:szCs w:val="24"/>
              </w:rPr>
              <w:lastRenderedPageBreak/>
              <w:t>привлечению из  федерального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8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36"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3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73"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2688" w:type="dxa"/>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276" w:type="dxa"/>
            <w:noWrap/>
            <w:vAlign w:val="bottom"/>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bottom"/>
          </w:tcPr>
          <w:p w:rsidR="00E32604" w:rsidRPr="00A41E35" w:rsidRDefault="00E32604" w:rsidP="00D5199B">
            <w:pPr>
              <w:spacing w:after="0" w:line="240" w:lineRule="auto"/>
              <w:rPr>
                <w:rFonts w:ascii="Times New Roman" w:hAnsi="Times New Roman"/>
                <w:color w:val="000000"/>
                <w:sz w:val="24"/>
                <w:szCs w:val="24"/>
              </w:rPr>
            </w:pPr>
          </w:p>
        </w:tc>
      </w:tr>
    </w:tbl>
    <w:p w:rsidR="00E32604" w:rsidRPr="00A41E35" w:rsidRDefault="00E32604" w:rsidP="00E32604">
      <w:pPr>
        <w:spacing w:after="0" w:line="240" w:lineRule="auto"/>
        <w:rPr>
          <w:rFonts w:ascii="Times New Roman" w:hAnsi="Times New Roman"/>
          <w:sz w:val="24"/>
          <w:szCs w:val="24"/>
        </w:rPr>
      </w:pP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 xml:space="preserve"> </w:t>
      </w: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Default="00E3260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Default="004759D4" w:rsidP="00E32604">
      <w:pPr>
        <w:spacing w:after="0" w:line="240" w:lineRule="auto"/>
        <w:jc w:val="right"/>
        <w:rPr>
          <w:rFonts w:ascii="Times New Roman" w:hAnsi="Times New Roman"/>
          <w:color w:val="000000"/>
          <w:sz w:val="24"/>
          <w:szCs w:val="24"/>
        </w:rPr>
      </w:pPr>
    </w:p>
    <w:p w:rsidR="004759D4" w:rsidRPr="00A41E35" w:rsidRDefault="004759D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lastRenderedPageBreak/>
        <w:t>Приложение 2</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к Методическим указаниям</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 xml:space="preserve">по разработке и реализации </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муниципальных программ</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МО «</w:t>
      </w:r>
      <w:r w:rsidR="00BC7F53" w:rsidRPr="00A41E35">
        <w:rPr>
          <w:rFonts w:ascii="Times New Roman" w:hAnsi="Times New Roman"/>
          <w:color w:val="000000"/>
          <w:sz w:val="24"/>
          <w:szCs w:val="24"/>
        </w:rPr>
        <w:t>Усть-Канский</w:t>
      </w:r>
      <w:r w:rsidRPr="00A41E35">
        <w:rPr>
          <w:rFonts w:ascii="Times New Roman" w:hAnsi="Times New Roman"/>
          <w:color w:val="000000"/>
          <w:sz w:val="24"/>
          <w:szCs w:val="24"/>
        </w:rPr>
        <w:t xml:space="preserve"> район»</w:t>
      </w:r>
    </w:p>
    <w:p w:rsidR="004759D4" w:rsidRDefault="004759D4" w:rsidP="00E32604">
      <w:pPr>
        <w:spacing w:after="0" w:line="240" w:lineRule="auto"/>
        <w:jc w:val="center"/>
        <w:rPr>
          <w:rFonts w:ascii="Times New Roman" w:hAnsi="Times New Roman"/>
          <w:b/>
          <w:bCs/>
          <w:color w:val="000000"/>
          <w:sz w:val="24"/>
          <w:szCs w:val="24"/>
        </w:rPr>
      </w:pP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План реализации муниципальной программы на 20__ год</w:t>
      </w:r>
    </w:p>
    <w:tbl>
      <w:tblPr>
        <w:tblW w:w="0" w:type="auto"/>
        <w:tblLook w:val="00A0"/>
      </w:tblPr>
      <w:tblGrid>
        <w:gridCol w:w="472"/>
        <w:gridCol w:w="2093"/>
        <w:gridCol w:w="275"/>
        <w:gridCol w:w="486"/>
        <w:gridCol w:w="486"/>
        <w:gridCol w:w="486"/>
        <w:gridCol w:w="486"/>
        <w:gridCol w:w="486"/>
        <w:gridCol w:w="824"/>
        <w:gridCol w:w="1017"/>
        <w:gridCol w:w="492"/>
        <w:gridCol w:w="461"/>
        <w:gridCol w:w="472"/>
        <w:gridCol w:w="515"/>
        <w:gridCol w:w="520"/>
      </w:tblGrid>
      <w:tr w:rsidR="00E32604" w:rsidRPr="00A41E35" w:rsidTr="00D5199B">
        <w:tc>
          <w:tcPr>
            <w:tcW w:w="4644" w:type="dxa"/>
            <w:gridSpan w:val="2"/>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42" w:type="dxa"/>
            <w:gridSpan w:val="13"/>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c>
          <w:tcPr>
            <w:tcW w:w="4644" w:type="dxa"/>
            <w:gridSpan w:val="2"/>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10142" w:type="dxa"/>
            <w:gridSpan w:val="13"/>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blHeader/>
        </w:trPr>
        <w:tc>
          <w:tcPr>
            <w:tcW w:w="724" w:type="dxa"/>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п/п</w:t>
            </w:r>
          </w:p>
        </w:tc>
        <w:tc>
          <w:tcPr>
            <w:tcW w:w="4253" w:type="dxa"/>
            <w:gridSpan w:val="2"/>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Наименование подпрограммы, основного мероприятия, мероприятия контрольного события</w:t>
            </w:r>
          </w:p>
        </w:tc>
        <w:tc>
          <w:tcPr>
            <w:tcW w:w="3335" w:type="dxa"/>
            <w:gridSpan w:val="5"/>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Код бюджетной классификации</w:t>
            </w:r>
          </w:p>
        </w:tc>
        <w:tc>
          <w:tcPr>
            <w:tcW w:w="1417" w:type="dxa"/>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Объем расходов, тыс. руб.</w:t>
            </w:r>
          </w:p>
        </w:tc>
        <w:tc>
          <w:tcPr>
            <w:tcW w:w="1418" w:type="dxa"/>
            <w:vMerge w:val="restart"/>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Ответственный исполнитель за реализацию мероприятия</w:t>
            </w:r>
          </w:p>
        </w:tc>
        <w:tc>
          <w:tcPr>
            <w:tcW w:w="1998" w:type="dxa"/>
            <w:gridSpan w:val="3"/>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r w:rsidRPr="00A41E35">
              <w:rPr>
                <w:rFonts w:ascii="Times New Roman" w:hAnsi="Times New Roman"/>
                <w:color w:val="000000"/>
                <w:sz w:val="24"/>
                <w:szCs w:val="24"/>
              </w:rPr>
              <w:t>Целевые показатели непосредственного результата реализации мероприятия</w:t>
            </w:r>
          </w:p>
        </w:tc>
        <w:tc>
          <w:tcPr>
            <w:tcW w:w="1627" w:type="dxa"/>
            <w:gridSpan w:val="2"/>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r w:rsidRPr="00A41E35">
              <w:rPr>
                <w:rFonts w:ascii="Times New Roman" w:hAnsi="Times New Roman"/>
                <w:color w:val="000000"/>
                <w:sz w:val="24"/>
                <w:szCs w:val="24"/>
              </w:rPr>
              <w:t>Сроки наступления контрольного события</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blHeader/>
        </w:trPr>
        <w:tc>
          <w:tcPr>
            <w:tcW w:w="724" w:type="dxa"/>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3335" w:type="dxa"/>
            <w:gridSpan w:val="5"/>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vMerge w:val="restart"/>
            <w:textDirection w:val="btLr"/>
            <w:vAlign w:val="center"/>
          </w:tcPr>
          <w:p w:rsidR="00E32604" w:rsidRPr="00A41E35" w:rsidRDefault="00E32604" w:rsidP="00D5199B">
            <w:pPr>
              <w:spacing w:after="0" w:line="240" w:lineRule="auto"/>
              <w:ind w:right="113" w:firstLine="34"/>
              <w:jc w:val="center"/>
              <w:rPr>
                <w:rFonts w:ascii="Times New Roman" w:hAnsi="Times New Roman"/>
                <w:color w:val="000000"/>
                <w:sz w:val="24"/>
                <w:szCs w:val="24"/>
              </w:rPr>
            </w:pPr>
            <w:r w:rsidRPr="00A41E35">
              <w:rPr>
                <w:rFonts w:ascii="Times New Roman" w:hAnsi="Times New Roman"/>
                <w:color w:val="000000"/>
                <w:sz w:val="24"/>
                <w:szCs w:val="24"/>
              </w:rPr>
              <w:t>Наименование</w:t>
            </w:r>
          </w:p>
        </w:tc>
        <w:tc>
          <w:tcPr>
            <w:tcW w:w="664" w:type="dxa"/>
            <w:vMerge w:val="restart"/>
            <w:textDirection w:val="btLr"/>
            <w:vAlign w:val="center"/>
          </w:tcPr>
          <w:p w:rsidR="00E32604" w:rsidRPr="00A41E35" w:rsidRDefault="00E32604" w:rsidP="00D5199B">
            <w:pPr>
              <w:spacing w:after="0" w:line="240" w:lineRule="auto"/>
              <w:ind w:right="113" w:firstLine="34"/>
              <w:jc w:val="center"/>
              <w:rPr>
                <w:rFonts w:ascii="Times New Roman" w:hAnsi="Times New Roman"/>
                <w:color w:val="000000"/>
                <w:sz w:val="24"/>
                <w:szCs w:val="24"/>
              </w:rPr>
            </w:pPr>
            <w:r w:rsidRPr="00A41E35">
              <w:rPr>
                <w:rFonts w:ascii="Times New Roman" w:hAnsi="Times New Roman"/>
                <w:color w:val="000000"/>
                <w:sz w:val="24"/>
                <w:szCs w:val="24"/>
              </w:rPr>
              <w:t>Ед. измерения</w:t>
            </w:r>
          </w:p>
        </w:tc>
        <w:tc>
          <w:tcPr>
            <w:tcW w:w="698" w:type="dxa"/>
            <w:vMerge w:val="restart"/>
            <w:textDirection w:val="btLr"/>
            <w:vAlign w:val="center"/>
          </w:tcPr>
          <w:p w:rsidR="00E32604" w:rsidRPr="00A41E35" w:rsidRDefault="00E32604" w:rsidP="00D5199B">
            <w:pPr>
              <w:spacing w:after="0" w:line="240" w:lineRule="auto"/>
              <w:ind w:right="113" w:firstLine="34"/>
              <w:jc w:val="center"/>
              <w:rPr>
                <w:rFonts w:ascii="Times New Roman" w:hAnsi="Times New Roman"/>
                <w:color w:val="000000"/>
                <w:sz w:val="24"/>
                <w:szCs w:val="24"/>
              </w:rPr>
            </w:pPr>
            <w:r w:rsidRPr="00A41E35">
              <w:rPr>
                <w:rFonts w:ascii="Times New Roman" w:hAnsi="Times New Roman"/>
                <w:color w:val="000000"/>
                <w:sz w:val="24"/>
                <w:szCs w:val="24"/>
              </w:rPr>
              <w:t>Значение</w:t>
            </w:r>
          </w:p>
        </w:tc>
        <w:tc>
          <w:tcPr>
            <w:tcW w:w="807" w:type="dxa"/>
            <w:vMerge w:val="restart"/>
            <w:textDirection w:val="btLr"/>
            <w:vAlign w:val="center"/>
          </w:tcPr>
          <w:p w:rsidR="00E32604" w:rsidRPr="00A41E35" w:rsidRDefault="00E32604" w:rsidP="00D5199B">
            <w:pPr>
              <w:spacing w:after="0" w:line="240" w:lineRule="auto"/>
              <w:ind w:right="113" w:firstLine="34"/>
              <w:jc w:val="center"/>
              <w:rPr>
                <w:rFonts w:ascii="Times New Roman" w:hAnsi="Times New Roman"/>
                <w:color w:val="000000"/>
                <w:sz w:val="24"/>
                <w:szCs w:val="24"/>
              </w:rPr>
            </w:pPr>
            <w:r w:rsidRPr="00A41E35">
              <w:rPr>
                <w:rFonts w:ascii="Times New Roman" w:hAnsi="Times New Roman"/>
                <w:color w:val="000000"/>
                <w:sz w:val="24"/>
                <w:szCs w:val="24"/>
              </w:rPr>
              <w:t xml:space="preserve"> 1 полугодие</w:t>
            </w:r>
          </w:p>
        </w:tc>
        <w:tc>
          <w:tcPr>
            <w:tcW w:w="820" w:type="dxa"/>
            <w:vMerge w:val="restart"/>
            <w:textDirection w:val="btLr"/>
            <w:vAlign w:val="center"/>
          </w:tcPr>
          <w:p w:rsidR="00E32604" w:rsidRPr="00A41E35" w:rsidRDefault="00E32604" w:rsidP="00D5199B">
            <w:pPr>
              <w:spacing w:after="0" w:line="240" w:lineRule="auto"/>
              <w:ind w:right="113" w:firstLine="34"/>
              <w:jc w:val="center"/>
              <w:rPr>
                <w:rFonts w:ascii="Times New Roman" w:hAnsi="Times New Roman"/>
                <w:color w:val="000000"/>
                <w:sz w:val="24"/>
                <w:szCs w:val="24"/>
              </w:rPr>
            </w:pPr>
            <w:r w:rsidRPr="00A41E35">
              <w:rPr>
                <w:rFonts w:ascii="Times New Roman" w:hAnsi="Times New Roman"/>
                <w:color w:val="000000"/>
                <w:sz w:val="24"/>
                <w:szCs w:val="24"/>
              </w:rPr>
              <w:t>2 полугодие</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blHeader/>
        </w:trPr>
        <w:tc>
          <w:tcPr>
            <w:tcW w:w="724" w:type="dxa"/>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textDirection w:val="btLr"/>
            <w:vAlign w:val="center"/>
          </w:tcPr>
          <w:p w:rsidR="00E32604" w:rsidRPr="00A41E35" w:rsidRDefault="00E32604" w:rsidP="00D5199B">
            <w:pPr>
              <w:ind w:left="113" w:right="113"/>
              <w:jc w:val="center"/>
              <w:rPr>
                <w:rFonts w:ascii="Times New Roman" w:hAnsi="Times New Roman"/>
                <w:color w:val="000000"/>
                <w:sz w:val="24"/>
                <w:szCs w:val="24"/>
              </w:rPr>
            </w:pPr>
            <w:r w:rsidRPr="00A41E35">
              <w:rPr>
                <w:rFonts w:ascii="Times New Roman" w:hAnsi="Times New Roman"/>
                <w:color w:val="000000"/>
                <w:sz w:val="24"/>
                <w:szCs w:val="24"/>
              </w:rPr>
              <w:t>ГРБС</w:t>
            </w:r>
          </w:p>
        </w:tc>
        <w:tc>
          <w:tcPr>
            <w:tcW w:w="667" w:type="dxa"/>
            <w:textDirection w:val="btLr"/>
            <w:vAlign w:val="center"/>
          </w:tcPr>
          <w:p w:rsidR="00E32604" w:rsidRPr="00A41E35" w:rsidRDefault="00E32604" w:rsidP="00D5199B">
            <w:pPr>
              <w:ind w:left="113" w:right="113"/>
              <w:jc w:val="center"/>
              <w:rPr>
                <w:rFonts w:ascii="Times New Roman" w:hAnsi="Times New Roman"/>
                <w:color w:val="000000"/>
                <w:sz w:val="24"/>
                <w:szCs w:val="24"/>
              </w:rPr>
            </w:pPr>
            <w:r w:rsidRPr="00A41E35">
              <w:rPr>
                <w:rFonts w:ascii="Times New Roman" w:hAnsi="Times New Roman"/>
                <w:color w:val="000000"/>
                <w:sz w:val="24"/>
                <w:szCs w:val="24"/>
              </w:rPr>
              <w:t>Рз</w:t>
            </w:r>
          </w:p>
        </w:tc>
        <w:tc>
          <w:tcPr>
            <w:tcW w:w="667" w:type="dxa"/>
            <w:textDirection w:val="btLr"/>
            <w:vAlign w:val="center"/>
          </w:tcPr>
          <w:p w:rsidR="00E32604" w:rsidRPr="00A41E35" w:rsidRDefault="00E32604" w:rsidP="00D5199B">
            <w:pPr>
              <w:ind w:left="113" w:right="113"/>
              <w:jc w:val="center"/>
              <w:rPr>
                <w:rFonts w:ascii="Times New Roman" w:hAnsi="Times New Roman"/>
                <w:color w:val="000000"/>
                <w:sz w:val="24"/>
                <w:szCs w:val="24"/>
              </w:rPr>
            </w:pPr>
            <w:r w:rsidRPr="00A41E35">
              <w:rPr>
                <w:rFonts w:ascii="Times New Roman" w:hAnsi="Times New Roman"/>
                <w:color w:val="000000"/>
                <w:sz w:val="24"/>
                <w:szCs w:val="24"/>
              </w:rPr>
              <w:t>Пр</w:t>
            </w:r>
          </w:p>
        </w:tc>
        <w:tc>
          <w:tcPr>
            <w:tcW w:w="667" w:type="dxa"/>
            <w:textDirection w:val="btLr"/>
            <w:vAlign w:val="center"/>
          </w:tcPr>
          <w:p w:rsidR="00E32604" w:rsidRPr="00A41E35" w:rsidRDefault="00E32604" w:rsidP="00D5199B">
            <w:pPr>
              <w:ind w:left="113" w:right="113"/>
              <w:jc w:val="center"/>
              <w:rPr>
                <w:rFonts w:ascii="Times New Roman" w:hAnsi="Times New Roman"/>
                <w:color w:val="000000"/>
                <w:sz w:val="24"/>
                <w:szCs w:val="24"/>
              </w:rPr>
            </w:pPr>
            <w:r w:rsidRPr="00A41E35">
              <w:rPr>
                <w:rFonts w:ascii="Times New Roman" w:hAnsi="Times New Roman"/>
                <w:color w:val="000000"/>
                <w:sz w:val="24"/>
                <w:szCs w:val="24"/>
              </w:rPr>
              <w:t>ЦСР</w:t>
            </w:r>
          </w:p>
        </w:tc>
        <w:tc>
          <w:tcPr>
            <w:tcW w:w="667" w:type="dxa"/>
            <w:textDirection w:val="btLr"/>
            <w:vAlign w:val="center"/>
          </w:tcPr>
          <w:p w:rsidR="00E32604" w:rsidRPr="00A41E35" w:rsidRDefault="00E32604" w:rsidP="00D5199B">
            <w:pPr>
              <w:ind w:left="113" w:right="113"/>
              <w:jc w:val="center"/>
              <w:rPr>
                <w:rFonts w:ascii="Times New Roman" w:hAnsi="Times New Roman"/>
                <w:color w:val="000000"/>
                <w:sz w:val="24"/>
                <w:szCs w:val="24"/>
              </w:rPr>
            </w:pPr>
            <w:r w:rsidRPr="00A41E35">
              <w:rPr>
                <w:rFonts w:ascii="Times New Roman" w:hAnsi="Times New Roman"/>
                <w:color w:val="000000"/>
                <w:sz w:val="24"/>
                <w:szCs w:val="24"/>
              </w:rPr>
              <w:t>ВР</w:t>
            </w:r>
          </w:p>
        </w:tc>
        <w:tc>
          <w:tcPr>
            <w:tcW w:w="1417" w:type="dxa"/>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vMerge/>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vMerge/>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p>
        </w:tc>
        <w:tc>
          <w:tcPr>
            <w:tcW w:w="664" w:type="dxa"/>
            <w:vMerge/>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p>
        </w:tc>
        <w:tc>
          <w:tcPr>
            <w:tcW w:w="698" w:type="dxa"/>
            <w:vMerge/>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p>
        </w:tc>
        <w:tc>
          <w:tcPr>
            <w:tcW w:w="807" w:type="dxa"/>
            <w:vMerge/>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p>
        </w:tc>
        <w:tc>
          <w:tcPr>
            <w:tcW w:w="820" w:type="dxa"/>
            <w:vMerge/>
            <w:vAlign w:val="center"/>
          </w:tcPr>
          <w:p w:rsidR="00E32604" w:rsidRPr="00A41E35" w:rsidRDefault="00E32604" w:rsidP="00D5199B">
            <w:pPr>
              <w:spacing w:after="0" w:line="240" w:lineRule="auto"/>
              <w:ind w:firstLine="34"/>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программа</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i/>
                <w:color w:val="000000"/>
                <w:sz w:val="24"/>
                <w:szCs w:val="24"/>
              </w:rPr>
            </w:pPr>
            <w:r w:rsidRPr="00A41E35">
              <w:rPr>
                <w:rFonts w:ascii="Times New Roman" w:hAnsi="Times New Roman"/>
                <w:i/>
                <w:color w:val="000000"/>
                <w:sz w:val="24"/>
                <w:szCs w:val="24"/>
              </w:rPr>
              <w:t>Обеспечивающая подпрограмма</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Подпрограмма №1</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Основное мероприятие</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Направление 1</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1</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услуга №</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Мероприятие</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24"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4253" w:type="dxa"/>
            <w:gridSpan w:val="2"/>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Контрольное событие 1.1.1.</w:t>
            </w:r>
          </w:p>
        </w:tc>
        <w:tc>
          <w:tcPr>
            <w:tcW w:w="66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36"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64"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698"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07"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820" w:type="dxa"/>
            <w:vAlign w:val="center"/>
          </w:tcPr>
          <w:p w:rsidR="00E32604" w:rsidRPr="00A41E35" w:rsidRDefault="00E32604" w:rsidP="00D5199B">
            <w:pPr>
              <w:spacing w:after="0" w:line="240" w:lineRule="auto"/>
              <w:jc w:val="center"/>
              <w:rPr>
                <w:rFonts w:ascii="Times New Roman" w:hAnsi="Times New Roman"/>
                <w:color w:val="000000"/>
                <w:sz w:val="24"/>
                <w:szCs w:val="24"/>
              </w:rPr>
            </w:pPr>
          </w:p>
        </w:tc>
      </w:tr>
    </w:tbl>
    <w:p w:rsidR="00E32604" w:rsidRPr="00A41E35" w:rsidRDefault="00E32604" w:rsidP="00E32604">
      <w:pPr>
        <w:spacing w:after="0" w:line="240" w:lineRule="auto"/>
        <w:rPr>
          <w:rFonts w:ascii="Times New Roman" w:hAnsi="Times New Roman"/>
          <w:color w:val="000000"/>
          <w:sz w:val="24"/>
          <w:szCs w:val="24"/>
        </w:rPr>
      </w:pPr>
    </w:p>
    <w:p w:rsidR="00E32604" w:rsidRPr="00A41E35" w:rsidRDefault="00E32604" w:rsidP="00E32604">
      <w:pPr>
        <w:spacing w:after="0" w:line="240" w:lineRule="auto"/>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lastRenderedPageBreak/>
        <w:t>Приложение 3</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к Методическим указаниям</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 xml:space="preserve">по разработке и реализации </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муниципальных программ</w:t>
      </w:r>
    </w:p>
    <w:p w:rsidR="00E32604" w:rsidRPr="00A41E35" w:rsidRDefault="00E32604" w:rsidP="00E32604">
      <w:pPr>
        <w:spacing w:after="0" w:line="240" w:lineRule="auto"/>
        <w:jc w:val="right"/>
        <w:rPr>
          <w:rFonts w:ascii="Times New Roman" w:hAnsi="Times New Roman"/>
          <w:color w:val="000000"/>
          <w:sz w:val="24"/>
          <w:szCs w:val="24"/>
        </w:rPr>
      </w:pPr>
      <w:r w:rsidRPr="00A41E35">
        <w:rPr>
          <w:rFonts w:ascii="Times New Roman" w:hAnsi="Times New Roman"/>
          <w:color w:val="000000"/>
          <w:sz w:val="24"/>
          <w:szCs w:val="24"/>
        </w:rPr>
        <w:t>МО «</w:t>
      </w:r>
      <w:r w:rsidR="00BC7F53" w:rsidRPr="00A41E35">
        <w:rPr>
          <w:rFonts w:ascii="Times New Roman" w:hAnsi="Times New Roman"/>
          <w:color w:val="000000"/>
          <w:sz w:val="24"/>
          <w:szCs w:val="24"/>
        </w:rPr>
        <w:t>Усть-Канский</w:t>
      </w:r>
      <w:r w:rsidRPr="00A41E35">
        <w:rPr>
          <w:rFonts w:ascii="Times New Roman" w:hAnsi="Times New Roman"/>
          <w:color w:val="000000"/>
          <w:sz w:val="24"/>
          <w:szCs w:val="24"/>
        </w:rPr>
        <w:t xml:space="preserve"> район»</w:t>
      </w:r>
    </w:p>
    <w:p w:rsidR="004759D4" w:rsidRDefault="004759D4" w:rsidP="00E32604">
      <w:pPr>
        <w:spacing w:after="0" w:line="240" w:lineRule="auto"/>
        <w:jc w:val="center"/>
        <w:rPr>
          <w:rFonts w:ascii="Times New Roman" w:hAnsi="Times New Roman"/>
          <w:b/>
          <w:bCs/>
          <w:color w:val="000000"/>
          <w:sz w:val="24"/>
          <w:szCs w:val="24"/>
        </w:rPr>
      </w:pP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Формы  годовых отчетов о реализации муниципальной программы</w:t>
      </w:r>
    </w:p>
    <w:p w:rsidR="004759D4" w:rsidRDefault="004759D4" w:rsidP="00E32604">
      <w:pPr>
        <w:spacing w:after="0" w:line="240" w:lineRule="auto"/>
        <w:jc w:val="right"/>
        <w:rPr>
          <w:rFonts w:ascii="Times New Roman" w:hAnsi="Times New Roman"/>
          <w:bCs/>
          <w:color w:val="000000"/>
          <w:sz w:val="24"/>
          <w:szCs w:val="24"/>
        </w:rPr>
      </w:pPr>
    </w:p>
    <w:p w:rsidR="00E32604" w:rsidRPr="00A41E35" w:rsidRDefault="00E32604" w:rsidP="00E32604">
      <w:pPr>
        <w:spacing w:after="0" w:line="240" w:lineRule="auto"/>
        <w:jc w:val="right"/>
        <w:rPr>
          <w:rFonts w:ascii="Times New Roman" w:hAnsi="Times New Roman"/>
          <w:bCs/>
          <w:color w:val="000000"/>
          <w:sz w:val="24"/>
          <w:szCs w:val="24"/>
        </w:rPr>
      </w:pPr>
      <w:r w:rsidRPr="00A41E35">
        <w:rPr>
          <w:rFonts w:ascii="Times New Roman" w:hAnsi="Times New Roman"/>
          <w:bCs/>
          <w:color w:val="000000"/>
          <w:sz w:val="24"/>
          <w:szCs w:val="24"/>
        </w:rPr>
        <w:t>Форма 1</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 xml:space="preserve">Отчет о расходах на реализацию целей муниципальной программы за счет всех источников финансирования </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по состоянию на _________________________</w:t>
      </w:r>
    </w:p>
    <w:tbl>
      <w:tblPr>
        <w:tblW w:w="0" w:type="auto"/>
        <w:tblLook w:val="00A0"/>
      </w:tblPr>
      <w:tblGrid>
        <w:gridCol w:w="3496"/>
        <w:gridCol w:w="6075"/>
      </w:tblGrid>
      <w:tr w:rsidR="00E32604" w:rsidRPr="00A41E35" w:rsidTr="00D5199B">
        <w:tc>
          <w:tcPr>
            <w:tcW w:w="4644" w:type="dxa"/>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42" w:type="dxa"/>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c>
          <w:tcPr>
            <w:tcW w:w="4644"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10142" w:type="dxa"/>
          </w:tcPr>
          <w:p w:rsidR="00E32604" w:rsidRPr="00A41E35" w:rsidRDefault="00E32604" w:rsidP="00D5199B">
            <w:pPr>
              <w:spacing w:after="0" w:line="240" w:lineRule="auto"/>
              <w:rPr>
                <w:rFonts w:ascii="Times New Roman" w:hAnsi="Times New Roman"/>
                <w:b/>
                <w:bCs/>
                <w:color w:val="000000"/>
                <w:sz w:val="24"/>
                <w:szCs w:val="24"/>
              </w:rPr>
            </w:pPr>
          </w:p>
        </w:tc>
      </w:tr>
    </w:tbl>
    <w:p w:rsidR="00E32604" w:rsidRPr="00A41E35" w:rsidRDefault="00E32604" w:rsidP="00E32604">
      <w:pPr>
        <w:spacing w:after="0" w:line="240" w:lineRule="auto"/>
        <w:ind w:right="-36"/>
        <w:jc w:val="right"/>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1451"/>
        <w:gridCol w:w="1559"/>
        <w:gridCol w:w="1985"/>
        <w:gridCol w:w="1559"/>
        <w:gridCol w:w="1418"/>
        <w:gridCol w:w="1559"/>
      </w:tblGrid>
      <w:tr w:rsidR="00E32604" w:rsidRPr="00A41E35" w:rsidTr="004759D4">
        <w:trPr>
          <w:trHeight w:val="405"/>
          <w:tblHeader/>
        </w:trPr>
        <w:tc>
          <w:tcPr>
            <w:tcW w:w="500"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 п/п</w:t>
            </w:r>
          </w:p>
        </w:tc>
        <w:tc>
          <w:tcPr>
            <w:tcW w:w="1451"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Статус</w:t>
            </w:r>
          </w:p>
        </w:tc>
        <w:tc>
          <w:tcPr>
            <w:tcW w:w="1559"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Наименование муниципальной программы, подпрограммы, основного мероприятия, мероприятия</w:t>
            </w:r>
          </w:p>
        </w:tc>
        <w:tc>
          <w:tcPr>
            <w:tcW w:w="1985"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Источник финансирования</w:t>
            </w:r>
          </w:p>
        </w:tc>
        <w:tc>
          <w:tcPr>
            <w:tcW w:w="2977" w:type="dxa"/>
            <w:gridSpan w:val="2"/>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Оценка расходов, тыс. рублей</w:t>
            </w:r>
          </w:p>
        </w:tc>
        <w:tc>
          <w:tcPr>
            <w:tcW w:w="1559"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Отношение фактических расходов к оценке расходов, %</w:t>
            </w:r>
          </w:p>
        </w:tc>
      </w:tr>
      <w:tr w:rsidR="00E32604" w:rsidRPr="00A41E35" w:rsidTr="004759D4">
        <w:trPr>
          <w:trHeight w:val="1110"/>
          <w:tblHeader/>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Оценка расходов (согласно муниципальной программе)</w:t>
            </w:r>
          </w:p>
        </w:tc>
        <w:tc>
          <w:tcPr>
            <w:tcW w:w="1418"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Фактические расходы на отчетную дату</w:t>
            </w: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val="restart"/>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Муниципальная программа</w:t>
            </w:r>
          </w:p>
        </w:tc>
        <w:tc>
          <w:tcPr>
            <w:tcW w:w="1559"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00"/>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 xml:space="preserve">Усть-Канский </w:t>
            </w:r>
            <w:r w:rsidRPr="00A41E35">
              <w:rPr>
                <w:rFonts w:ascii="Times New Roman" w:hAnsi="Times New Roman"/>
                <w:color w:val="000000"/>
                <w:sz w:val="24"/>
                <w:szCs w:val="24"/>
              </w:rPr>
              <w:t xml:space="preserve"> район»</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1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45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79"/>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1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00"/>
        </w:trPr>
        <w:tc>
          <w:tcPr>
            <w:tcW w:w="500" w:type="dxa"/>
            <w:vMerge w:val="restart"/>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Аналитическая ведомственная целевая программа</w:t>
            </w:r>
          </w:p>
        </w:tc>
        <w:tc>
          <w:tcPr>
            <w:tcW w:w="1559"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Усть-Канский</w:t>
            </w:r>
            <w:r w:rsidRPr="00A41E35">
              <w:rPr>
                <w:rFonts w:ascii="Times New Roman" w:hAnsi="Times New Roman"/>
                <w:color w:val="000000"/>
                <w:sz w:val="24"/>
                <w:szCs w:val="24"/>
              </w:rPr>
              <w:t xml:space="preserve"> район»</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4759D4">
        <w:trPr>
          <w:trHeight w:val="300"/>
        </w:trPr>
        <w:tc>
          <w:tcPr>
            <w:tcW w:w="500" w:type="dxa"/>
            <w:vMerge w:val="restart"/>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1451"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Подпрограмма 1</w:t>
            </w:r>
          </w:p>
        </w:tc>
        <w:tc>
          <w:tcPr>
            <w:tcW w:w="1559"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270"/>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BC7F53">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 xml:space="preserve">Усть-Канский </w:t>
            </w:r>
            <w:r w:rsidRPr="00A41E35">
              <w:rPr>
                <w:rFonts w:ascii="Times New Roman" w:hAnsi="Times New Roman"/>
                <w:color w:val="000000"/>
                <w:sz w:val="24"/>
                <w:szCs w:val="24"/>
              </w:rPr>
              <w:t>район»</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28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48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473"/>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1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00"/>
        </w:trPr>
        <w:tc>
          <w:tcPr>
            <w:tcW w:w="500" w:type="dxa"/>
            <w:vMerge w:val="restart"/>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w:t>
            </w:r>
          </w:p>
        </w:tc>
        <w:tc>
          <w:tcPr>
            <w:tcW w:w="1451"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Подпрограмма …</w:t>
            </w:r>
          </w:p>
        </w:tc>
        <w:tc>
          <w:tcPr>
            <w:tcW w:w="1559" w:type="dxa"/>
            <w:vMerge w:val="restart"/>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всего</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00"/>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  МО «</w:t>
            </w:r>
            <w:r w:rsidR="00BC7F53" w:rsidRPr="00A41E35">
              <w:rPr>
                <w:rFonts w:ascii="Times New Roman" w:hAnsi="Times New Roman"/>
                <w:color w:val="000000"/>
                <w:sz w:val="24"/>
                <w:szCs w:val="24"/>
              </w:rPr>
              <w:t>Усть-Канский</w:t>
            </w:r>
            <w:r w:rsidRPr="00A41E35">
              <w:rPr>
                <w:rFonts w:ascii="Times New Roman" w:hAnsi="Times New Roman"/>
                <w:color w:val="000000"/>
                <w:sz w:val="24"/>
                <w:szCs w:val="24"/>
              </w:rPr>
              <w:t xml:space="preserve"> район»</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1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федерального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510"/>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средства, планируемые к привлечению из   республиканского бюджета</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510"/>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бюджеты  сельских поселений</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4759D4">
        <w:trPr>
          <w:trHeight w:val="315"/>
        </w:trPr>
        <w:tc>
          <w:tcPr>
            <w:tcW w:w="50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51"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559"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985" w:type="dxa"/>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иные источники</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8"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59" w:type="dxa"/>
            <w:noWrap/>
            <w:vAlign w:val="center"/>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bl>
    <w:p w:rsidR="00E32604" w:rsidRPr="00A41E35" w:rsidRDefault="00E32604" w:rsidP="00E32604">
      <w:pPr>
        <w:spacing w:after="0" w:line="240" w:lineRule="auto"/>
        <w:jc w:val="right"/>
        <w:rPr>
          <w:rFonts w:ascii="Times New Roman" w:hAnsi="Times New Roman"/>
          <w:bCs/>
          <w:color w:val="000000"/>
          <w:sz w:val="24"/>
          <w:szCs w:val="24"/>
        </w:rPr>
      </w:pPr>
      <w:r w:rsidRPr="00A41E35">
        <w:rPr>
          <w:rFonts w:ascii="Times New Roman" w:hAnsi="Times New Roman"/>
          <w:bCs/>
          <w:color w:val="000000"/>
          <w:sz w:val="24"/>
          <w:szCs w:val="24"/>
        </w:rPr>
        <w:lastRenderedPageBreak/>
        <w:t>Форма 2</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 xml:space="preserve">Отчет о достигнутых значениях целевых показателей муниципальной программы </w:t>
      </w:r>
    </w:p>
    <w:p w:rsidR="00E32604" w:rsidRPr="00A41E35" w:rsidRDefault="00E32604" w:rsidP="00E32604">
      <w:pPr>
        <w:spacing w:after="0" w:line="240" w:lineRule="auto"/>
        <w:jc w:val="center"/>
        <w:rPr>
          <w:rFonts w:ascii="Times New Roman" w:hAnsi="Times New Roman"/>
          <w:b/>
          <w:bCs/>
          <w:color w:val="000000"/>
          <w:sz w:val="24"/>
          <w:szCs w:val="24"/>
        </w:rPr>
      </w:pPr>
      <w:r w:rsidRPr="00A41E35">
        <w:rPr>
          <w:rFonts w:ascii="Times New Roman" w:hAnsi="Times New Roman"/>
          <w:b/>
          <w:bCs/>
          <w:color w:val="000000"/>
          <w:sz w:val="24"/>
          <w:szCs w:val="24"/>
        </w:rPr>
        <w:t>по состоянию на _________________________</w:t>
      </w:r>
    </w:p>
    <w:tbl>
      <w:tblPr>
        <w:tblW w:w="0" w:type="auto"/>
        <w:tblLook w:val="00A0"/>
      </w:tblPr>
      <w:tblGrid>
        <w:gridCol w:w="395"/>
        <w:gridCol w:w="1960"/>
        <w:gridCol w:w="680"/>
        <w:gridCol w:w="286"/>
        <w:gridCol w:w="930"/>
        <w:gridCol w:w="1015"/>
        <w:gridCol w:w="935"/>
        <w:gridCol w:w="1094"/>
        <w:gridCol w:w="2276"/>
      </w:tblGrid>
      <w:tr w:rsidR="00E32604" w:rsidRPr="00A41E35" w:rsidTr="00D5199B">
        <w:tc>
          <w:tcPr>
            <w:tcW w:w="4644" w:type="dxa"/>
            <w:gridSpan w:val="3"/>
          </w:tcPr>
          <w:p w:rsidR="00E32604" w:rsidRPr="00A41E35" w:rsidRDefault="00E32604" w:rsidP="00D5199B">
            <w:pPr>
              <w:spacing w:after="0" w:line="240" w:lineRule="auto"/>
              <w:rPr>
                <w:rFonts w:ascii="Times New Roman" w:hAnsi="Times New Roman"/>
                <w:b/>
                <w:bCs/>
                <w:color w:val="000000"/>
                <w:sz w:val="24"/>
                <w:szCs w:val="24"/>
              </w:rPr>
            </w:pPr>
            <w:r w:rsidRPr="00A41E35">
              <w:rPr>
                <w:rFonts w:ascii="Times New Roman" w:hAnsi="Times New Roman"/>
                <w:color w:val="000000"/>
                <w:sz w:val="24"/>
                <w:szCs w:val="24"/>
              </w:rPr>
              <w:t>Наименование муниципальной программы</w:t>
            </w:r>
          </w:p>
        </w:tc>
        <w:tc>
          <w:tcPr>
            <w:tcW w:w="10142" w:type="dxa"/>
            <w:gridSpan w:val="6"/>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c>
          <w:tcPr>
            <w:tcW w:w="4644" w:type="dxa"/>
            <w:gridSpan w:val="3"/>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Администратор муниципальной программы</w:t>
            </w:r>
          </w:p>
          <w:p w:rsidR="00E32604" w:rsidRPr="00A41E35" w:rsidRDefault="00E32604" w:rsidP="00D5199B">
            <w:pPr>
              <w:spacing w:after="0" w:line="240" w:lineRule="auto"/>
              <w:rPr>
                <w:rFonts w:ascii="Times New Roman" w:hAnsi="Times New Roman"/>
                <w:b/>
                <w:bCs/>
                <w:color w:val="000000"/>
                <w:sz w:val="24"/>
                <w:szCs w:val="24"/>
              </w:rPr>
            </w:pPr>
          </w:p>
        </w:tc>
        <w:tc>
          <w:tcPr>
            <w:tcW w:w="10142" w:type="dxa"/>
            <w:gridSpan w:val="6"/>
          </w:tcPr>
          <w:p w:rsidR="00E32604" w:rsidRPr="00A41E35" w:rsidRDefault="00E32604" w:rsidP="00D5199B">
            <w:pPr>
              <w:spacing w:after="0" w:line="240" w:lineRule="auto"/>
              <w:rPr>
                <w:rFonts w:ascii="Times New Roman" w:hAnsi="Times New Roman"/>
                <w:b/>
                <w:bCs/>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blHeader/>
        </w:trPr>
        <w:tc>
          <w:tcPr>
            <w:tcW w:w="497"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 п/п</w:t>
            </w:r>
          </w:p>
        </w:tc>
        <w:tc>
          <w:tcPr>
            <w:tcW w:w="3150"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 xml:space="preserve">Наименование целевого показателя </w:t>
            </w:r>
          </w:p>
        </w:tc>
        <w:tc>
          <w:tcPr>
            <w:tcW w:w="1330" w:type="dxa"/>
            <w:gridSpan w:val="2"/>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Единица измерения</w:t>
            </w:r>
          </w:p>
        </w:tc>
        <w:tc>
          <w:tcPr>
            <w:tcW w:w="2977" w:type="dxa"/>
            <w:gridSpan w:val="2"/>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 xml:space="preserve">Значения целевых показателей </w:t>
            </w:r>
          </w:p>
        </w:tc>
        <w:tc>
          <w:tcPr>
            <w:tcW w:w="1425"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абсолютное отклонение</w:t>
            </w:r>
          </w:p>
        </w:tc>
        <w:tc>
          <w:tcPr>
            <w:tcW w:w="1693"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относительное отклонение, %</w:t>
            </w:r>
          </w:p>
        </w:tc>
        <w:tc>
          <w:tcPr>
            <w:tcW w:w="3544" w:type="dxa"/>
            <w:vMerge w:val="restart"/>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blHeader/>
        </w:trPr>
        <w:tc>
          <w:tcPr>
            <w:tcW w:w="497"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3150"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330" w:type="dxa"/>
            <w:gridSpan w:val="2"/>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417"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план на текущий год</w:t>
            </w:r>
          </w:p>
        </w:tc>
        <w:tc>
          <w:tcPr>
            <w:tcW w:w="1560" w:type="dxa"/>
            <w:vAlign w:val="center"/>
          </w:tcPr>
          <w:p w:rsidR="00E32604" w:rsidRPr="004759D4" w:rsidRDefault="00E32604" w:rsidP="00D5199B">
            <w:pPr>
              <w:spacing w:after="0" w:line="240" w:lineRule="auto"/>
              <w:jc w:val="center"/>
              <w:rPr>
                <w:rFonts w:ascii="Times New Roman" w:hAnsi="Times New Roman"/>
                <w:color w:val="000000"/>
                <w:sz w:val="20"/>
                <w:szCs w:val="20"/>
              </w:rPr>
            </w:pPr>
            <w:r w:rsidRPr="004759D4">
              <w:rPr>
                <w:rFonts w:ascii="Times New Roman" w:hAnsi="Times New Roman"/>
                <w:color w:val="000000"/>
                <w:sz w:val="20"/>
                <w:szCs w:val="20"/>
              </w:rPr>
              <w:t>значение на конец отчетного периода</w:t>
            </w:r>
          </w:p>
        </w:tc>
        <w:tc>
          <w:tcPr>
            <w:tcW w:w="1425"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1693" w:type="dxa"/>
            <w:vMerge/>
            <w:vAlign w:val="center"/>
          </w:tcPr>
          <w:p w:rsidR="00E32604" w:rsidRPr="00A41E35" w:rsidRDefault="00E32604" w:rsidP="00D5199B">
            <w:pPr>
              <w:spacing w:after="0" w:line="240" w:lineRule="auto"/>
              <w:rPr>
                <w:rFonts w:ascii="Times New Roman" w:hAnsi="Times New Roman"/>
                <w:color w:val="000000"/>
                <w:sz w:val="24"/>
                <w:szCs w:val="24"/>
              </w:rPr>
            </w:pPr>
          </w:p>
        </w:tc>
        <w:tc>
          <w:tcPr>
            <w:tcW w:w="3544" w:type="dxa"/>
            <w:vMerge/>
            <w:vAlign w:val="center"/>
          </w:tcPr>
          <w:p w:rsidR="00E32604" w:rsidRPr="00A41E35" w:rsidRDefault="00E32604" w:rsidP="00D5199B">
            <w:pPr>
              <w:spacing w:after="0" w:line="240" w:lineRule="auto"/>
              <w:rPr>
                <w:rFonts w:ascii="Times New Roman" w:hAnsi="Times New Roman"/>
                <w:color w:val="000000"/>
                <w:sz w:val="24"/>
                <w:szCs w:val="24"/>
              </w:rPr>
            </w:pP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w:t>
            </w:r>
          </w:p>
        </w:tc>
        <w:tc>
          <w:tcPr>
            <w:tcW w:w="14119" w:type="dxa"/>
            <w:gridSpan w:val="8"/>
            <w:noWrap/>
            <w:vAlign w:val="bottom"/>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Муниципальная программа </w:t>
            </w:r>
            <w:r w:rsidRPr="00A41E35">
              <w:rPr>
                <w:rFonts w:ascii="Times New Roman" w:hAnsi="Times New Roman"/>
                <w:i/>
                <w:iCs/>
                <w:color w:val="000000"/>
                <w:sz w:val="24"/>
                <w:szCs w:val="24"/>
              </w:rPr>
              <w:t>(указать наименование)</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2</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19" w:type="dxa"/>
            <w:gridSpan w:val="8"/>
            <w:noWrap/>
            <w:vAlign w:val="bottom"/>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1 </w:t>
            </w:r>
            <w:r w:rsidRPr="00A41E35">
              <w:rPr>
                <w:rFonts w:ascii="Times New Roman" w:hAnsi="Times New Roman"/>
                <w:i/>
                <w:iCs/>
                <w:color w:val="000000"/>
                <w:sz w:val="24"/>
                <w:szCs w:val="24"/>
              </w:rPr>
              <w:t>(указать наименование)</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1.1</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1.2</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p>
        </w:tc>
        <w:tc>
          <w:tcPr>
            <w:tcW w:w="14119" w:type="dxa"/>
            <w:gridSpan w:val="8"/>
            <w:noWrap/>
            <w:vAlign w:val="bottom"/>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 xml:space="preserve">Подпрограмма … </w:t>
            </w:r>
            <w:r w:rsidRPr="00A41E35">
              <w:rPr>
                <w:rFonts w:ascii="Times New Roman" w:hAnsi="Times New Roman"/>
                <w:i/>
                <w:iCs/>
                <w:color w:val="000000"/>
                <w:sz w:val="24"/>
                <w:szCs w:val="24"/>
              </w:rPr>
              <w:t>(указать наименование)</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r w:rsidR="00E32604" w:rsidRPr="00A41E35" w:rsidTr="00D51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7" w:type="dxa"/>
            <w:noWrap/>
            <w:vAlign w:val="center"/>
          </w:tcPr>
          <w:p w:rsidR="00E32604" w:rsidRPr="00A41E35" w:rsidRDefault="00E32604" w:rsidP="00D5199B">
            <w:pPr>
              <w:spacing w:after="0" w:line="240" w:lineRule="auto"/>
              <w:jc w:val="center"/>
              <w:rPr>
                <w:rFonts w:ascii="Times New Roman" w:hAnsi="Times New Roman"/>
                <w:color w:val="000000"/>
                <w:sz w:val="24"/>
                <w:szCs w:val="24"/>
              </w:rPr>
            </w:pPr>
            <w:r w:rsidRPr="00A41E35">
              <w:rPr>
                <w:rFonts w:ascii="Times New Roman" w:hAnsi="Times New Roman"/>
                <w:color w:val="000000"/>
                <w:sz w:val="24"/>
                <w:szCs w:val="24"/>
              </w:rPr>
              <w:t>…</w:t>
            </w:r>
          </w:p>
        </w:tc>
        <w:tc>
          <w:tcPr>
            <w:tcW w:w="315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330" w:type="dxa"/>
            <w:gridSpan w:val="2"/>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17"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560"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425"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1693"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c>
          <w:tcPr>
            <w:tcW w:w="3544" w:type="dxa"/>
            <w:noWrap/>
            <w:vAlign w:val="bottom"/>
          </w:tcPr>
          <w:p w:rsidR="00E32604" w:rsidRPr="00A41E35" w:rsidRDefault="00E32604" w:rsidP="00D5199B">
            <w:pPr>
              <w:spacing w:after="0" w:line="240" w:lineRule="auto"/>
              <w:rPr>
                <w:rFonts w:ascii="Times New Roman" w:hAnsi="Times New Roman"/>
                <w:color w:val="000000"/>
                <w:sz w:val="24"/>
                <w:szCs w:val="24"/>
              </w:rPr>
            </w:pPr>
            <w:r w:rsidRPr="00A41E35">
              <w:rPr>
                <w:rFonts w:ascii="Times New Roman" w:hAnsi="Times New Roman"/>
                <w:color w:val="000000"/>
                <w:sz w:val="24"/>
                <w:szCs w:val="24"/>
              </w:rPr>
              <w:t> </w:t>
            </w:r>
          </w:p>
        </w:tc>
      </w:tr>
    </w:tbl>
    <w:p w:rsidR="00E32604" w:rsidRPr="00A41E35" w:rsidRDefault="00E32604" w:rsidP="00E32604">
      <w:pPr>
        <w:spacing w:after="0" w:line="240" w:lineRule="auto"/>
        <w:rPr>
          <w:rFonts w:ascii="Times New Roman" w:hAnsi="Times New Roman"/>
          <w:sz w:val="24"/>
          <w:szCs w:val="24"/>
        </w:rPr>
      </w:pPr>
    </w:p>
    <w:p w:rsidR="00D5199B" w:rsidRPr="00A41E35" w:rsidRDefault="00D5199B">
      <w:pPr>
        <w:rPr>
          <w:sz w:val="24"/>
          <w:szCs w:val="24"/>
        </w:rPr>
      </w:pPr>
    </w:p>
    <w:sectPr w:rsidR="00D5199B" w:rsidRPr="00A41E35" w:rsidSect="00B521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B20" w:rsidRDefault="00574B20" w:rsidP="00E32604">
      <w:pPr>
        <w:spacing w:after="0" w:line="240" w:lineRule="auto"/>
      </w:pPr>
      <w:r>
        <w:separator/>
      </w:r>
    </w:p>
  </w:endnote>
  <w:endnote w:type="continuationSeparator" w:id="1">
    <w:p w:rsidR="00574B20" w:rsidRDefault="00574B20" w:rsidP="00E3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A2" w:rsidRDefault="00110FA2">
    <w:pPr>
      <w:pStyle w:val="a8"/>
      <w:jc w:val="center"/>
    </w:pPr>
    <w:fldSimple w:instr="PAGE   \* MERGEFORMAT">
      <w:r w:rsidR="004759D4">
        <w:rPr>
          <w:noProof/>
        </w:rPr>
        <w:t>37</w:t>
      </w:r>
    </w:fldSimple>
  </w:p>
  <w:p w:rsidR="00110FA2" w:rsidRDefault="00110F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B20" w:rsidRDefault="00574B20" w:rsidP="00E32604">
      <w:pPr>
        <w:spacing w:after="0" w:line="240" w:lineRule="auto"/>
      </w:pPr>
      <w:r>
        <w:separator/>
      </w:r>
    </w:p>
  </w:footnote>
  <w:footnote w:type="continuationSeparator" w:id="1">
    <w:p w:rsidR="00574B20" w:rsidRDefault="00574B20" w:rsidP="00E32604">
      <w:pPr>
        <w:spacing w:after="0" w:line="240" w:lineRule="auto"/>
      </w:pPr>
      <w:r>
        <w:continuationSeparator/>
      </w:r>
    </w:p>
  </w:footnote>
  <w:footnote w:id="2">
    <w:p w:rsidR="00110FA2" w:rsidRDefault="00110FA2" w:rsidP="00E32604">
      <w:pPr>
        <w:pStyle w:val="af6"/>
      </w:pPr>
      <w:r>
        <w:rPr>
          <w:rStyle w:val="af8"/>
        </w:rPr>
        <w:footnoteRef/>
      </w:r>
      <w:r w:rsidRPr="00A61C54">
        <w:rPr>
          <w:sz w:val="18"/>
          <w:szCs w:val="18"/>
        </w:rPr>
        <w:t>В случае установления нормативным правовым актом порядка расчета размера установленных выплат в строке «Размер установленных выплат» указываются реквизиты соответствующего нормативного правового акта</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0F0"/>
    <w:multiLevelType w:val="hybridMultilevel"/>
    <w:tmpl w:val="E10AEFCE"/>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3D5C5D"/>
    <w:multiLevelType w:val="hybridMultilevel"/>
    <w:tmpl w:val="581ECBBC"/>
    <w:lvl w:ilvl="0" w:tplc="04190011">
      <w:start w:val="1"/>
      <w:numFmt w:val="decimal"/>
      <w:lvlText w:val="%1)"/>
      <w:lvlJc w:val="left"/>
      <w:pPr>
        <w:ind w:left="1440" w:hanging="360"/>
      </w:pPr>
      <w:rPr>
        <w:rFonts w:cs="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6ED5FD6"/>
    <w:multiLevelType w:val="hybridMultilevel"/>
    <w:tmpl w:val="D47AF16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72B20EB"/>
    <w:multiLevelType w:val="hybridMultilevel"/>
    <w:tmpl w:val="1334229A"/>
    <w:lvl w:ilvl="0" w:tplc="AC0027E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7560FE5"/>
    <w:multiLevelType w:val="hybridMultilevel"/>
    <w:tmpl w:val="0EB23BFE"/>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09437C11"/>
    <w:multiLevelType w:val="multilevel"/>
    <w:tmpl w:val="F98AB364"/>
    <w:lvl w:ilvl="0">
      <w:start w:val="4"/>
      <w:numFmt w:val="decimal"/>
      <w:lvlText w:val="%1."/>
      <w:lvlJc w:val="left"/>
      <w:pPr>
        <w:ind w:left="585" w:hanging="585"/>
      </w:pPr>
      <w:rPr>
        <w:rFonts w:cs="Times New Roman" w:hint="default"/>
      </w:rPr>
    </w:lvl>
    <w:lvl w:ilvl="1">
      <w:start w:val="7"/>
      <w:numFmt w:val="decimal"/>
      <w:lvlText w:val="%1.%2."/>
      <w:lvlJc w:val="left"/>
      <w:pPr>
        <w:ind w:left="1080" w:hanging="720"/>
      </w:pPr>
      <w:rPr>
        <w:rFonts w:cs="Times New Roman" w:hint="default"/>
      </w:rPr>
    </w:lvl>
    <w:lvl w:ilvl="2">
      <w:start w:val="2"/>
      <w:numFmt w:val="decimal"/>
      <w:lvlText w:val="%1.%2.%3."/>
      <w:lvlJc w:val="left"/>
      <w:pPr>
        <w:ind w:left="2564"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A8547DF"/>
    <w:multiLevelType w:val="hybridMultilevel"/>
    <w:tmpl w:val="FA30AFF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A88301F"/>
    <w:multiLevelType w:val="hybridMultilevel"/>
    <w:tmpl w:val="70E8E6E0"/>
    <w:lvl w:ilvl="0" w:tplc="3E989884">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6553D7"/>
    <w:multiLevelType w:val="hybridMultilevel"/>
    <w:tmpl w:val="570010F8"/>
    <w:lvl w:ilvl="0" w:tplc="AC0027E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0D9B2906"/>
    <w:multiLevelType w:val="hybridMultilevel"/>
    <w:tmpl w:val="239A4E6A"/>
    <w:lvl w:ilvl="0" w:tplc="AC0027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19F2E39"/>
    <w:multiLevelType w:val="hybridMultilevel"/>
    <w:tmpl w:val="DDEADD7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nsid w:val="12962F5A"/>
    <w:multiLevelType w:val="hybridMultilevel"/>
    <w:tmpl w:val="753E3510"/>
    <w:lvl w:ilvl="0" w:tplc="AC0027E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143A16DE"/>
    <w:multiLevelType w:val="hybridMultilevel"/>
    <w:tmpl w:val="103646D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5FF1C8B"/>
    <w:multiLevelType w:val="multilevel"/>
    <w:tmpl w:val="D046B6FE"/>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sz w:val="2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1968529C"/>
    <w:multiLevelType w:val="multilevel"/>
    <w:tmpl w:val="AAEE0D86"/>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9D83056"/>
    <w:multiLevelType w:val="multilevel"/>
    <w:tmpl w:val="38044386"/>
    <w:lvl w:ilvl="0">
      <w:start w:val="4"/>
      <w:numFmt w:val="decimal"/>
      <w:lvlText w:val="%1."/>
      <w:lvlJc w:val="left"/>
      <w:pPr>
        <w:ind w:left="585" w:hanging="585"/>
      </w:pPr>
      <w:rPr>
        <w:rFonts w:cs="Times New Roman" w:hint="default"/>
      </w:rPr>
    </w:lvl>
    <w:lvl w:ilvl="1">
      <w:start w:val="4"/>
      <w:numFmt w:val="decimal"/>
      <w:lvlText w:val="%1.%2."/>
      <w:lvlJc w:val="left"/>
      <w:pPr>
        <w:ind w:left="1080" w:hanging="72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B6243B3"/>
    <w:multiLevelType w:val="multilevel"/>
    <w:tmpl w:val="AB34692E"/>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1B722DE2"/>
    <w:multiLevelType w:val="multilevel"/>
    <w:tmpl w:val="FDD8019E"/>
    <w:lvl w:ilvl="0">
      <w:start w:val="5"/>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1D39501C"/>
    <w:multiLevelType w:val="multilevel"/>
    <w:tmpl w:val="2A1E2166"/>
    <w:lvl w:ilvl="0">
      <w:start w:val="6"/>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1FFA6681"/>
    <w:multiLevelType w:val="hybridMultilevel"/>
    <w:tmpl w:val="20F6C3E8"/>
    <w:lvl w:ilvl="0" w:tplc="0419000F">
      <w:start w:val="1"/>
      <w:numFmt w:val="decimal"/>
      <w:lvlText w:val="%1."/>
      <w:lvlJc w:val="left"/>
      <w:pPr>
        <w:tabs>
          <w:tab w:val="num" w:pos="1080"/>
        </w:tabs>
        <w:ind w:left="1080" w:hanging="720"/>
      </w:pPr>
      <w:rPr>
        <w:rFonts w:cs="Times New Roman" w:hint="default"/>
      </w:rPr>
    </w:lvl>
    <w:lvl w:ilvl="1" w:tplc="04190019">
      <w:start w:val="29"/>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11F6418"/>
    <w:multiLevelType w:val="hybridMultilevel"/>
    <w:tmpl w:val="50D8019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21C71745"/>
    <w:multiLevelType w:val="multilevel"/>
    <w:tmpl w:val="B67A0090"/>
    <w:lvl w:ilvl="0">
      <w:start w:val="4"/>
      <w:numFmt w:val="decimal"/>
      <w:lvlText w:val="%1."/>
      <w:lvlJc w:val="left"/>
      <w:pPr>
        <w:ind w:left="585" w:hanging="585"/>
      </w:pPr>
      <w:rPr>
        <w:rFonts w:cs="Times New Roman" w:hint="default"/>
      </w:rPr>
    </w:lvl>
    <w:lvl w:ilvl="1">
      <w:start w:val="8"/>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26DA21E8"/>
    <w:multiLevelType w:val="multilevel"/>
    <w:tmpl w:val="FB662F1C"/>
    <w:lvl w:ilvl="0">
      <w:start w:val="6"/>
      <w:numFmt w:val="decimal"/>
      <w:lvlText w:val="%1."/>
      <w:lvlJc w:val="left"/>
      <w:pPr>
        <w:ind w:left="450" w:hanging="45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2E2C7EE1"/>
    <w:multiLevelType w:val="hybridMultilevel"/>
    <w:tmpl w:val="88B65834"/>
    <w:lvl w:ilvl="0" w:tplc="AC0027E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2FCE28E1"/>
    <w:multiLevelType w:val="multilevel"/>
    <w:tmpl w:val="F2540DFA"/>
    <w:lvl w:ilvl="0">
      <w:start w:val="7"/>
      <w:numFmt w:val="decimal"/>
      <w:lvlText w:val="%1."/>
      <w:lvlJc w:val="left"/>
      <w:pPr>
        <w:ind w:left="390" w:hanging="390"/>
      </w:pPr>
      <w:rPr>
        <w:rFonts w:cs="Times New Roman" w:hint="default"/>
      </w:rPr>
    </w:lvl>
    <w:lvl w:ilvl="1">
      <w:start w:val="1"/>
      <w:numFmt w:val="decimal"/>
      <w:lvlText w:val="%1.%2."/>
      <w:lvlJc w:val="left"/>
      <w:pPr>
        <w:ind w:left="256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3703327F"/>
    <w:multiLevelType w:val="hybridMultilevel"/>
    <w:tmpl w:val="EA66D3A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3966453D"/>
    <w:multiLevelType w:val="multilevel"/>
    <w:tmpl w:val="0858993E"/>
    <w:lvl w:ilvl="0">
      <w:start w:val="1"/>
      <w:numFmt w:val="decimal"/>
      <w:lvlText w:val="%1."/>
      <w:lvlJc w:val="right"/>
      <w:pPr>
        <w:ind w:left="720" w:hanging="360"/>
      </w:pPr>
      <w:rPr>
        <w:rFonts w:cs="Times New Roman" w:hint="default"/>
      </w:rPr>
    </w:lvl>
    <w:lvl w:ilvl="1">
      <w:start w:val="1"/>
      <w:numFmt w:val="russianLower"/>
      <w:lvlText w:val="%2)"/>
      <w:lvlJc w:val="left"/>
      <w:pPr>
        <w:ind w:left="2145" w:hanging="1425"/>
      </w:pPr>
      <w:rPr>
        <w:rFonts w:cs="Times New Roman" w:hint="default"/>
      </w:rPr>
    </w:lvl>
    <w:lvl w:ilvl="2">
      <w:start w:val="1"/>
      <w:numFmt w:val="decimal"/>
      <w:isLgl/>
      <w:lvlText w:val="%1.%2.%3"/>
      <w:lvlJc w:val="left"/>
      <w:pPr>
        <w:ind w:left="2505" w:hanging="1425"/>
      </w:pPr>
      <w:rPr>
        <w:rFonts w:cs="Times New Roman" w:hint="default"/>
      </w:rPr>
    </w:lvl>
    <w:lvl w:ilvl="3">
      <w:start w:val="1"/>
      <w:numFmt w:val="decimal"/>
      <w:isLgl/>
      <w:lvlText w:val="%1.%2.%3.%4"/>
      <w:lvlJc w:val="left"/>
      <w:pPr>
        <w:ind w:left="2865" w:hanging="1425"/>
      </w:pPr>
      <w:rPr>
        <w:rFonts w:cs="Times New Roman" w:hint="default"/>
      </w:rPr>
    </w:lvl>
    <w:lvl w:ilvl="4">
      <w:start w:val="1"/>
      <w:numFmt w:val="decimal"/>
      <w:isLgl/>
      <w:lvlText w:val="%1.%2.%3.%4.%5"/>
      <w:lvlJc w:val="left"/>
      <w:pPr>
        <w:ind w:left="3225" w:hanging="142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3CDD2DF2"/>
    <w:multiLevelType w:val="hybridMultilevel"/>
    <w:tmpl w:val="CB9A5418"/>
    <w:lvl w:ilvl="0" w:tplc="AC0027E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8">
    <w:nsid w:val="3F1A79BE"/>
    <w:multiLevelType w:val="multilevel"/>
    <w:tmpl w:val="92A8AAC8"/>
    <w:lvl w:ilvl="0">
      <w:start w:val="4"/>
      <w:numFmt w:val="decimal"/>
      <w:lvlText w:val="%1."/>
      <w:lvlJc w:val="left"/>
      <w:pPr>
        <w:ind w:left="585" w:hanging="585"/>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40622BD3"/>
    <w:multiLevelType w:val="multilevel"/>
    <w:tmpl w:val="CB867DF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4.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43E350C"/>
    <w:multiLevelType w:val="hybridMultilevel"/>
    <w:tmpl w:val="91D05984"/>
    <w:lvl w:ilvl="0" w:tplc="AC0027E4">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1">
    <w:nsid w:val="473336A1"/>
    <w:multiLevelType w:val="hybridMultilevel"/>
    <w:tmpl w:val="0E5AEFF2"/>
    <w:lvl w:ilvl="0" w:tplc="AC0027E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4792701B"/>
    <w:multiLevelType w:val="hybridMultilevel"/>
    <w:tmpl w:val="F22E6E0E"/>
    <w:lvl w:ilvl="0" w:tplc="AC0027E4">
      <w:start w:val="1"/>
      <w:numFmt w:val="russianLower"/>
      <w:lvlText w:val="%1)"/>
      <w:lvlJc w:val="left"/>
      <w:pPr>
        <w:ind w:left="720" w:hanging="360"/>
      </w:pPr>
      <w:rPr>
        <w:rFonts w:cs="Times New Roman" w:hint="default"/>
      </w:rPr>
    </w:lvl>
    <w:lvl w:ilvl="1" w:tplc="AC0027E4">
      <w:start w:val="1"/>
      <w:numFmt w:val="russianLower"/>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9BE39EF"/>
    <w:multiLevelType w:val="hybridMultilevel"/>
    <w:tmpl w:val="95347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B533FF"/>
    <w:multiLevelType w:val="multilevel"/>
    <w:tmpl w:val="1AA0ECD0"/>
    <w:lvl w:ilvl="0">
      <w:start w:val="1"/>
      <w:numFmt w:val="decimal"/>
      <w:lvlText w:val="4.%1."/>
      <w:lvlJc w:val="left"/>
      <w:pPr>
        <w:ind w:left="360" w:hanging="360"/>
      </w:pPr>
      <w:rPr>
        <w:rFonts w:ascii="Times New Roman" w:hAnsi="Times New Roman" w:cs="Times New Roman" w:hint="default"/>
        <w:b w:val="0"/>
        <w:i w:val="0"/>
        <w:sz w:val="26"/>
        <w:szCs w:val="2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D4D596B"/>
    <w:multiLevelType w:val="hybridMultilevel"/>
    <w:tmpl w:val="5C28EA76"/>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3EB313C"/>
    <w:multiLevelType w:val="hybridMultilevel"/>
    <w:tmpl w:val="023C303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54B14A66"/>
    <w:multiLevelType w:val="hybridMultilevel"/>
    <w:tmpl w:val="C97C3B28"/>
    <w:lvl w:ilvl="0" w:tplc="AC0027E4">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E8A204D"/>
    <w:multiLevelType w:val="hybridMultilevel"/>
    <w:tmpl w:val="766CA6D4"/>
    <w:lvl w:ilvl="0" w:tplc="1004A6AC">
      <w:start w:val="1"/>
      <w:numFmt w:val="decimal"/>
      <w:lvlText w:val="%1."/>
      <w:lvlJc w:val="right"/>
      <w:pPr>
        <w:tabs>
          <w:tab w:val="num" w:pos="1080"/>
        </w:tabs>
        <w:ind w:left="1080" w:hanging="720"/>
      </w:pPr>
      <w:rPr>
        <w:rFonts w:cs="Times New Roman" w:hint="default"/>
      </w:rPr>
    </w:lvl>
    <w:lvl w:ilvl="1" w:tplc="04190019">
      <w:start w:val="29"/>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F370DFA"/>
    <w:multiLevelType w:val="multilevel"/>
    <w:tmpl w:val="0486FB8A"/>
    <w:lvl w:ilvl="0">
      <w:start w:val="4"/>
      <w:numFmt w:val="decimal"/>
      <w:lvlText w:val="%1"/>
      <w:lvlJc w:val="left"/>
      <w:pPr>
        <w:tabs>
          <w:tab w:val="num" w:pos="360"/>
        </w:tabs>
        <w:ind w:left="360" w:hanging="360"/>
      </w:pPr>
      <w:rPr>
        <w:rFonts w:cs="Times New Roman" w:hint="default"/>
      </w:rPr>
    </w:lvl>
    <w:lvl w:ilvl="1">
      <w:start w:val="6"/>
      <w:numFmt w:val="russianLower"/>
      <w:lvlText w:val="%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0">
    <w:nsid w:val="65786B58"/>
    <w:multiLevelType w:val="multilevel"/>
    <w:tmpl w:val="24A4F9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6730C8C"/>
    <w:multiLevelType w:val="hybridMultilevel"/>
    <w:tmpl w:val="F46A1838"/>
    <w:lvl w:ilvl="0" w:tplc="04190011">
      <w:start w:val="1"/>
      <w:numFmt w:val="decimal"/>
      <w:lvlText w:val="%1)"/>
      <w:lvlJc w:val="left"/>
      <w:pPr>
        <w:ind w:left="2913" w:hanging="360"/>
      </w:pPr>
      <w:rPr>
        <w:rFonts w:cs="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6F294012"/>
    <w:multiLevelType w:val="multilevel"/>
    <w:tmpl w:val="5BDC7D12"/>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5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43">
    <w:nsid w:val="70E30CFB"/>
    <w:multiLevelType w:val="hybridMultilevel"/>
    <w:tmpl w:val="FD66D5D0"/>
    <w:lvl w:ilvl="0" w:tplc="BBF07A5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5C01AA3"/>
    <w:multiLevelType w:val="multilevel"/>
    <w:tmpl w:val="103A0484"/>
    <w:lvl w:ilvl="0">
      <w:start w:val="1"/>
      <w:numFmt w:val="decimal"/>
      <w:lvlText w:val="%1."/>
      <w:lvlJc w:val="right"/>
      <w:pPr>
        <w:ind w:left="720" w:hanging="360"/>
      </w:pPr>
      <w:rPr>
        <w:rFonts w:cs="Times New Roman" w:hint="default"/>
      </w:rPr>
    </w:lvl>
    <w:lvl w:ilvl="1">
      <w:start w:val="1"/>
      <w:numFmt w:val="russianLower"/>
      <w:lvlText w:val="%2)"/>
      <w:lvlJc w:val="left"/>
      <w:pPr>
        <w:ind w:left="2145" w:hanging="1425"/>
      </w:pPr>
      <w:rPr>
        <w:rFonts w:cs="Times New Roman" w:hint="default"/>
      </w:rPr>
    </w:lvl>
    <w:lvl w:ilvl="2">
      <w:start w:val="1"/>
      <w:numFmt w:val="decimal"/>
      <w:isLgl/>
      <w:lvlText w:val="%1.%2.%3"/>
      <w:lvlJc w:val="left"/>
      <w:pPr>
        <w:ind w:left="2505" w:hanging="1425"/>
      </w:pPr>
      <w:rPr>
        <w:rFonts w:cs="Times New Roman" w:hint="default"/>
      </w:rPr>
    </w:lvl>
    <w:lvl w:ilvl="3">
      <w:start w:val="1"/>
      <w:numFmt w:val="decimal"/>
      <w:isLgl/>
      <w:lvlText w:val="%1.%2.%3.%4"/>
      <w:lvlJc w:val="left"/>
      <w:pPr>
        <w:ind w:left="2865" w:hanging="1425"/>
      </w:pPr>
      <w:rPr>
        <w:rFonts w:cs="Times New Roman" w:hint="default"/>
      </w:rPr>
    </w:lvl>
    <w:lvl w:ilvl="4">
      <w:start w:val="1"/>
      <w:numFmt w:val="decimal"/>
      <w:isLgl/>
      <w:lvlText w:val="%1.%2.%3.%4.%5"/>
      <w:lvlJc w:val="left"/>
      <w:pPr>
        <w:ind w:left="3225" w:hanging="142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77571788"/>
    <w:multiLevelType w:val="hybridMultilevel"/>
    <w:tmpl w:val="055006A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nsid w:val="7BFE01D8"/>
    <w:multiLevelType w:val="hybridMultilevel"/>
    <w:tmpl w:val="C8E6A96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nsid w:val="7C2D1D3E"/>
    <w:multiLevelType w:val="multilevel"/>
    <w:tmpl w:val="8BAA7CB0"/>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4.2.%3."/>
      <w:lvlJc w:val="left"/>
      <w:pPr>
        <w:ind w:left="7876"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9"/>
  </w:num>
  <w:num w:numId="2">
    <w:abstractNumId w:val="40"/>
  </w:num>
  <w:num w:numId="3">
    <w:abstractNumId w:val="20"/>
  </w:num>
  <w:num w:numId="4">
    <w:abstractNumId w:val="41"/>
  </w:num>
  <w:num w:numId="5">
    <w:abstractNumId w:val="1"/>
  </w:num>
  <w:num w:numId="6">
    <w:abstractNumId w:val="34"/>
  </w:num>
  <w:num w:numId="7">
    <w:abstractNumId w:val="35"/>
  </w:num>
  <w:num w:numId="8">
    <w:abstractNumId w:val="6"/>
  </w:num>
  <w:num w:numId="9">
    <w:abstractNumId w:val="45"/>
  </w:num>
  <w:num w:numId="10">
    <w:abstractNumId w:val="36"/>
  </w:num>
  <w:num w:numId="11">
    <w:abstractNumId w:val="2"/>
  </w:num>
  <w:num w:numId="12">
    <w:abstractNumId w:val="46"/>
  </w:num>
  <w:num w:numId="13">
    <w:abstractNumId w:val="4"/>
  </w:num>
  <w:num w:numId="14">
    <w:abstractNumId w:val="25"/>
  </w:num>
  <w:num w:numId="15">
    <w:abstractNumId w:val="0"/>
  </w:num>
  <w:num w:numId="16">
    <w:abstractNumId w:val="13"/>
  </w:num>
  <w:num w:numId="17">
    <w:abstractNumId w:val="16"/>
  </w:num>
  <w:num w:numId="18">
    <w:abstractNumId w:val="31"/>
  </w:num>
  <w:num w:numId="19">
    <w:abstractNumId w:val="12"/>
  </w:num>
  <w:num w:numId="20">
    <w:abstractNumId w:val="47"/>
  </w:num>
  <w:num w:numId="21">
    <w:abstractNumId w:val="29"/>
  </w:num>
  <w:num w:numId="22">
    <w:abstractNumId w:val="8"/>
  </w:num>
  <w:num w:numId="23">
    <w:abstractNumId w:val="32"/>
  </w:num>
  <w:num w:numId="24">
    <w:abstractNumId w:val="3"/>
  </w:num>
  <w:num w:numId="25">
    <w:abstractNumId w:val="30"/>
  </w:num>
  <w:num w:numId="26">
    <w:abstractNumId w:val="9"/>
  </w:num>
  <w:num w:numId="27">
    <w:abstractNumId w:val="11"/>
  </w:num>
  <w:num w:numId="28">
    <w:abstractNumId w:val="27"/>
  </w:num>
  <w:num w:numId="29">
    <w:abstractNumId w:val="26"/>
  </w:num>
  <w:num w:numId="30">
    <w:abstractNumId w:val="44"/>
  </w:num>
  <w:num w:numId="31">
    <w:abstractNumId w:val="14"/>
  </w:num>
  <w:num w:numId="32">
    <w:abstractNumId w:val="10"/>
  </w:num>
  <w:num w:numId="33">
    <w:abstractNumId w:val="23"/>
  </w:num>
  <w:num w:numId="34">
    <w:abstractNumId w:val="15"/>
  </w:num>
  <w:num w:numId="35">
    <w:abstractNumId w:val="18"/>
  </w:num>
  <w:num w:numId="36">
    <w:abstractNumId w:val="24"/>
  </w:num>
  <w:num w:numId="37">
    <w:abstractNumId w:val="37"/>
  </w:num>
  <w:num w:numId="38">
    <w:abstractNumId w:val="39"/>
  </w:num>
  <w:num w:numId="39">
    <w:abstractNumId w:val="38"/>
  </w:num>
  <w:num w:numId="40">
    <w:abstractNumId w:val="17"/>
  </w:num>
  <w:num w:numId="41">
    <w:abstractNumId w:val="5"/>
  </w:num>
  <w:num w:numId="42">
    <w:abstractNumId w:val="28"/>
  </w:num>
  <w:num w:numId="43">
    <w:abstractNumId w:val="21"/>
  </w:num>
  <w:num w:numId="44">
    <w:abstractNumId w:val="33"/>
  </w:num>
  <w:num w:numId="45">
    <w:abstractNumId w:val="43"/>
  </w:num>
  <w:num w:numId="46">
    <w:abstractNumId w:val="7"/>
  </w:num>
  <w:num w:numId="47">
    <w:abstractNumId w:val="4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E32604"/>
    <w:rsid w:val="00110FA2"/>
    <w:rsid w:val="001A031A"/>
    <w:rsid w:val="004759D4"/>
    <w:rsid w:val="00574B20"/>
    <w:rsid w:val="0070687B"/>
    <w:rsid w:val="009A7E35"/>
    <w:rsid w:val="00A41E35"/>
    <w:rsid w:val="00A55CAC"/>
    <w:rsid w:val="00B521E4"/>
    <w:rsid w:val="00BC7F53"/>
    <w:rsid w:val="00D5199B"/>
    <w:rsid w:val="00E32604"/>
    <w:rsid w:val="00F261A9"/>
    <w:rsid w:val="00F30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37"/>
        <o:r id="V:Rule16" type="connector" idref="#_x0000_s1047"/>
        <o:r id="V:Rule17" type="connector" idref="#_x0000_s1039"/>
        <o:r id="V:Rule18" type="connector" idref="#_x0000_s1052"/>
        <o:r id="V:Rule19" type="connector" idref="#_x0000_s1038"/>
        <o:r id="V:Rule20" type="connector" idref="#_x0000_s1041"/>
        <o:r id="V:Rule21" type="connector" idref="#_x0000_s1048"/>
        <o:r id="V:Rule22" type="connector" idref="#_x0000_s1049"/>
        <o:r id="V:Rule23" type="connector" idref="#_x0000_s1042"/>
        <o:r id="V:Rule24" type="connector" idref="#_x0000_s1051"/>
        <o:r id="V:Rule25" type="connector" idref="#_x0000_s1040"/>
        <o:r id="V:Rule26" type="connector" idref="#_x0000_s1044"/>
        <o:r id="V:Rule27" type="connector" idref="#_x0000_s1043"/>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E4"/>
  </w:style>
  <w:style w:type="paragraph" w:styleId="1">
    <w:name w:val="heading 1"/>
    <w:aliases w:val="Main heading,H1,Заголов,1,ch,Глава,(раздел)"/>
    <w:basedOn w:val="a"/>
    <w:next w:val="a0"/>
    <w:link w:val="10"/>
    <w:qFormat/>
    <w:rsid w:val="00E32604"/>
    <w:pPr>
      <w:keepNext/>
      <w:pageBreakBefore/>
      <w:spacing w:before="120" w:after="120" w:line="240" w:lineRule="auto"/>
      <w:outlineLvl w:val="0"/>
    </w:pPr>
    <w:rPr>
      <w:rFonts w:ascii="Arial" w:eastAsia="Times New Roman" w:hAnsi="Arial" w:cs="Times New Roman"/>
      <w:b/>
      <w:bCs/>
      <w:cap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qFormat/>
    <w:rsid w:val="00E32604"/>
    <w:pPr>
      <w:keepNext/>
      <w:spacing w:before="120" w:after="120" w:line="240" w:lineRule="auto"/>
      <w:outlineLvl w:val="1"/>
    </w:pPr>
    <w:rPr>
      <w:rFonts w:ascii="Arial" w:eastAsia="Times New Roman" w:hAnsi="Arial" w:cs="Times New Roman"/>
      <w:b/>
      <w:bCs/>
      <w:sz w:val="28"/>
      <w:szCs w:val="28"/>
    </w:rPr>
  </w:style>
  <w:style w:type="paragraph" w:styleId="3">
    <w:name w:val="heading 3"/>
    <w:aliases w:val="H3,&quot;Сапфир&quot;,Заголовок подраздела,Minor,Level 1 - 1"/>
    <w:basedOn w:val="a"/>
    <w:next w:val="a"/>
    <w:link w:val="30"/>
    <w:qFormat/>
    <w:rsid w:val="00E326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E3260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E32604"/>
    <w:pPr>
      <w:spacing w:before="240" w:after="60" w:line="240" w:lineRule="auto"/>
      <w:outlineLvl w:val="4"/>
    </w:pPr>
    <w:rPr>
      <w:rFonts w:ascii="Calibri" w:eastAsia="Times New Roman" w:hAnsi="Calibri" w:cs="Times New Roman"/>
      <w:b/>
      <w:bCs/>
      <w:i/>
      <w:iCs/>
      <w:sz w:val="26"/>
      <w:szCs w:val="26"/>
    </w:rPr>
  </w:style>
  <w:style w:type="paragraph" w:styleId="6">
    <w:name w:val="heading 6"/>
    <w:aliases w:val="H6"/>
    <w:basedOn w:val="a"/>
    <w:next w:val="a"/>
    <w:link w:val="60"/>
    <w:qFormat/>
    <w:rsid w:val="00E32604"/>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E32604"/>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E32604"/>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E32604"/>
    <w:pPr>
      <w:spacing w:before="240" w:after="60" w:line="240"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1"/>
    <w:link w:val="1"/>
    <w:rsid w:val="00E32604"/>
    <w:rPr>
      <w:rFonts w:ascii="Arial" w:eastAsia="Times New Roman" w:hAnsi="Arial" w:cs="Times New Roman"/>
      <w:b/>
      <w:bCs/>
      <w:caps/>
      <w:kern w:val="32"/>
      <w:sz w:val="32"/>
      <w:szCs w:val="32"/>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rsid w:val="00E32604"/>
    <w:rPr>
      <w:rFonts w:ascii="Arial" w:eastAsia="Times New Roman" w:hAnsi="Arial" w:cs="Times New Roman"/>
      <w:b/>
      <w:bCs/>
      <w:sz w:val="28"/>
      <w:szCs w:val="28"/>
    </w:rPr>
  </w:style>
  <w:style w:type="character" w:customStyle="1" w:styleId="30">
    <w:name w:val="Заголовок 3 Знак"/>
    <w:aliases w:val="H3 Знак,&quot;Сапфир&quot; Знак,Заголовок подраздела Знак,Minor Знак,Level 1 - 1 Знак"/>
    <w:basedOn w:val="a1"/>
    <w:link w:val="3"/>
    <w:rsid w:val="00E32604"/>
    <w:rPr>
      <w:rFonts w:ascii="Cambria" w:eastAsia="Times New Roman" w:hAnsi="Cambria" w:cs="Times New Roman"/>
      <w:b/>
      <w:bCs/>
      <w:sz w:val="26"/>
      <w:szCs w:val="26"/>
    </w:rPr>
  </w:style>
  <w:style w:type="character" w:customStyle="1" w:styleId="40">
    <w:name w:val="Заголовок 4 Знак"/>
    <w:basedOn w:val="a1"/>
    <w:link w:val="4"/>
    <w:rsid w:val="00E32604"/>
    <w:rPr>
      <w:rFonts w:ascii="Calibri" w:eastAsia="Times New Roman" w:hAnsi="Calibri" w:cs="Times New Roman"/>
      <w:b/>
      <w:bCs/>
      <w:sz w:val="28"/>
      <w:szCs w:val="28"/>
    </w:rPr>
  </w:style>
  <w:style w:type="character" w:customStyle="1" w:styleId="50">
    <w:name w:val="Заголовок 5 Знак"/>
    <w:basedOn w:val="a1"/>
    <w:link w:val="5"/>
    <w:rsid w:val="00E32604"/>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E32604"/>
    <w:rPr>
      <w:rFonts w:ascii="Calibri" w:eastAsia="Times New Roman" w:hAnsi="Calibri" w:cs="Times New Roman"/>
      <w:b/>
      <w:bCs/>
    </w:rPr>
  </w:style>
  <w:style w:type="character" w:customStyle="1" w:styleId="70">
    <w:name w:val="Заголовок 7 Знак"/>
    <w:basedOn w:val="a1"/>
    <w:link w:val="7"/>
    <w:rsid w:val="00E32604"/>
    <w:rPr>
      <w:rFonts w:ascii="Calibri" w:eastAsia="Times New Roman" w:hAnsi="Calibri" w:cs="Times New Roman"/>
      <w:sz w:val="24"/>
      <w:szCs w:val="24"/>
    </w:rPr>
  </w:style>
  <w:style w:type="character" w:customStyle="1" w:styleId="80">
    <w:name w:val="Заголовок 8 Знак"/>
    <w:basedOn w:val="a1"/>
    <w:link w:val="8"/>
    <w:rsid w:val="00E32604"/>
    <w:rPr>
      <w:rFonts w:ascii="Calibri" w:eastAsia="Times New Roman" w:hAnsi="Calibri" w:cs="Times New Roman"/>
      <w:i/>
      <w:iCs/>
      <w:sz w:val="24"/>
      <w:szCs w:val="24"/>
    </w:rPr>
  </w:style>
  <w:style w:type="character" w:customStyle="1" w:styleId="90">
    <w:name w:val="Заголовок 9 Знак"/>
    <w:basedOn w:val="a1"/>
    <w:link w:val="9"/>
    <w:rsid w:val="00E32604"/>
    <w:rPr>
      <w:rFonts w:ascii="Cambria" w:eastAsia="Times New Roman" w:hAnsi="Cambria" w:cs="Times New Roman"/>
    </w:rPr>
  </w:style>
  <w:style w:type="paragraph" w:styleId="a0">
    <w:name w:val="Body Text Indent"/>
    <w:basedOn w:val="a"/>
    <w:link w:val="a4"/>
    <w:rsid w:val="00E32604"/>
    <w:pPr>
      <w:spacing w:after="120" w:line="240" w:lineRule="auto"/>
      <w:ind w:left="283"/>
    </w:pPr>
    <w:rPr>
      <w:rFonts w:ascii="Times New Roman" w:eastAsia="Times New Roman" w:hAnsi="Times New Roman" w:cs="Times New Roman"/>
      <w:sz w:val="26"/>
      <w:szCs w:val="20"/>
    </w:rPr>
  </w:style>
  <w:style w:type="character" w:customStyle="1" w:styleId="a4">
    <w:name w:val="Основной текст с отступом Знак"/>
    <w:basedOn w:val="a1"/>
    <w:link w:val="a0"/>
    <w:rsid w:val="00E32604"/>
    <w:rPr>
      <w:rFonts w:ascii="Times New Roman" w:eastAsia="Times New Roman" w:hAnsi="Times New Roman" w:cs="Times New Roman"/>
      <w:sz w:val="26"/>
      <w:szCs w:val="20"/>
    </w:rPr>
  </w:style>
  <w:style w:type="paragraph" w:customStyle="1" w:styleId="ConsPlusTitle">
    <w:name w:val="ConsPlusTitle"/>
    <w:rsid w:val="00E32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E326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0">
    <w:name w:val="Style10"/>
    <w:basedOn w:val="a"/>
    <w:rsid w:val="00E326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E32604"/>
    <w:pPr>
      <w:ind w:left="720"/>
    </w:pPr>
    <w:rPr>
      <w:rFonts w:ascii="Calibri" w:eastAsia="Times New Roman" w:hAnsi="Calibri" w:cs="Times New Roman"/>
      <w:lang w:eastAsia="en-US"/>
    </w:rPr>
  </w:style>
  <w:style w:type="paragraph" w:customStyle="1" w:styleId="ConsPlusNormal">
    <w:name w:val="ConsPlusNormal"/>
    <w:link w:val="ConsPlusNormal0"/>
    <w:rsid w:val="00E32604"/>
    <w:pPr>
      <w:widowControl w:val="0"/>
      <w:autoSpaceDE w:val="0"/>
      <w:autoSpaceDN w:val="0"/>
      <w:adjustRightInd w:val="0"/>
      <w:spacing w:after="0" w:line="240" w:lineRule="auto"/>
      <w:ind w:firstLine="720"/>
    </w:pPr>
    <w:rPr>
      <w:rFonts w:ascii="Arial" w:eastAsia="Times New Roman" w:hAnsi="Arial" w:cs="Times New Roman"/>
      <w:szCs w:val="20"/>
    </w:rPr>
  </w:style>
  <w:style w:type="character" w:customStyle="1" w:styleId="ConsPlusNormal0">
    <w:name w:val="ConsPlusNormal Знак"/>
    <w:link w:val="ConsPlusNormal"/>
    <w:locked/>
    <w:rsid w:val="00E32604"/>
    <w:rPr>
      <w:rFonts w:ascii="Arial" w:eastAsia="Times New Roman" w:hAnsi="Arial" w:cs="Times New Roman"/>
      <w:szCs w:val="20"/>
    </w:rPr>
  </w:style>
  <w:style w:type="character" w:customStyle="1" w:styleId="apple-converted-space">
    <w:name w:val="apple-converted-space"/>
    <w:rsid w:val="00E32604"/>
    <w:rPr>
      <w:rFonts w:cs="Times New Roman"/>
    </w:rPr>
  </w:style>
  <w:style w:type="character" w:styleId="a5">
    <w:name w:val="Hyperlink"/>
    <w:rsid w:val="00E32604"/>
    <w:rPr>
      <w:rFonts w:cs="Times New Roman"/>
      <w:color w:val="0000FF"/>
      <w:u w:val="single"/>
    </w:rPr>
  </w:style>
  <w:style w:type="paragraph" w:customStyle="1" w:styleId="ConsNonformat">
    <w:name w:val="ConsNonformat"/>
    <w:rsid w:val="00E32604"/>
    <w:pPr>
      <w:widowControl w:val="0"/>
      <w:spacing w:after="0" w:line="240" w:lineRule="auto"/>
      <w:ind w:right="19772"/>
    </w:pPr>
    <w:rPr>
      <w:rFonts w:ascii="Courier New" w:eastAsia="Times New Roman" w:hAnsi="Courier New" w:cs="Times New Roman"/>
      <w:sz w:val="20"/>
      <w:szCs w:val="20"/>
    </w:rPr>
  </w:style>
  <w:style w:type="paragraph" w:customStyle="1" w:styleId="r">
    <w:name w:val="r"/>
    <w:basedOn w:val="a"/>
    <w:rsid w:val="00E326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E32604"/>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ody Text"/>
    <w:basedOn w:val="a"/>
    <w:link w:val="a7"/>
    <w:rsid w:val="00E32604"/>
    <w:pPr>
      <w:spacing w:after="120" w:line="240" w:lineRule="auto"/>
    </w:pPr>
    <w:rPr>
      <w:rFonts w:ascii="Times New Roman" w:eastAsia="Times New Roman" w:hAnsi="Times New Roman" w:cs="Times New Roman"/>
      <w:sz w:val="26"/>
      <w:szCs w:val="20"/>
    </w:rPr>
  </w:style>
  <w:style w:type="character" w:customStyle="1" w:styleId="a7">
    <w:name w:val="Основной текст Знак"/>
    <w:basedOn w:val="a1"/>
    <w:link w:val="a6"/>
    <w:rsid w:val="00E32604"/>
    <w:rPr>
      <w:rFonts w:ascii="Times New Roman" w:eastAsia="Times New Roman" w:hAnsi="Times New Roman" w:cs="Times New Roman"/>
      <w:sz w:val="26"/>
      <w:szCs w:val="20"/>
    </w:rPr>
  </w:style>
  <w:style w:type="character" w:customStyle="1" w:styleId="apple-style-span">
    <w:name w:val="apple-style-span"/>
    <w:rsid w:val="00E32604"/>
  </w:style>
  <w:style w:type="paragraph" w:customStyle="1" w:styleId="BodyText22">
    <w:name w:val="Body Text 22"/>
    <w:basedOn w:val="a"/>
    <w:rsid w:val="00E32604"/>
    <w:pPr>
      <w:spacing w:after="0" w:line="240" w:lineRule="auto"/>
      <w:ind w:firstLine="709"/>
      <w:jc w:val="both"/>
    </w:pPr>
    <w:rPr>
      <w:rFonts w:ascii="Times New Roman" w:eastAsia="Times New Roman" w:hAnsi="Times New Roman" w:cs="Times New Roman"/>
      <w:sz w:val="24"/>
      <w:szCs w:val="20"/>
    </w:rPr>
  </w:style>
  <w:style w:type="paragraph" w:styleId="21">
    <w:name w:val="Body Text Indent 2"/>
    <w:basedOn w:val="a"/>
    <w:link w:val="22"/>
    <w:rsid w:val="00E32604"/>
    <w:pPr>
      <w:spacing w:after="120" w:line="480" w:lineRule="auto"/>
      <w:ind w:left="283"/>
    </w:pPr>
    <w:rPr>
      <w:rFonts w:ascii="Times New Roman" w:eastAsia="Times New Roman" w:hAnsi="Times New Roman" w:cs="Times New Roman"/>
      <w:sz w:val="26"/>
      <w:szCs w:val="20"/>
    </w:rPr>
  </w:style>
  <w:style w:type="character" w:customStyle="1" w:styleId="22">
    <w:name w:val="Основной текст с отступом 2 Знак"/>
    <w:basedOn w:val="a1"/>
    <w:link w:val="21"/>
    <w:rsid w:val="00E32604"/>
    <w:rPr>
      <w:rFonts w:ascii="Times New Roman" w:eastAsia="Times New Roman" w:hAnsi="Times New Roman" w:cs="Times New Roman"/>
      <w:sz w:val="26"/>
      <w:szCs w:val="20"/>
    </w:rPr>
  </w:style>
  <w:style w:type="paragraph" w:styleId="a8">
    <w:name w:val="footer"/>
    <w:basedOn w:val="a"/>
    <w:link w:val="a9"/>
    <w:rsid w:val="00E32604"/>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9">
    <w:name w:val="Нижний колонтитул Знак"/>
    <w:basedOn w:val="a1"/>
    <w:link w:val="a8"/>
    <w:rsid w:val="00E32604"/>
    <w:rPr>
      <w:rFonts w:ascii="Times New Roman" w:eastAsia="Times New Roman" w:hAnsi="Times New Roman" w:cs="Times New Roman"/>
      <w:sz w:val="26"/>
      <w:szCs w:val="20"/>
    </w:rPr>
  </w:style>
  <w:style w:type="character" w:styleId="aa">
    <w:name w:val="page number"/>
    <w:rsid w:val="00E32604"/>
    <w:rPr>
      <w:rFonts w:cs="Times New Roman"/>
    </w:rPr>
  </w:style>
  <w:style w:type="paragraph" w:styleId="ab">
    <w:name w:val="annotation text"/>
    <w:basedOn w:val="a"/>
    <w:link w:val="ac"/>
    <w:semiHidden/>
    <w:rsid w:val="00E32604"/>
    <w:rPr>
      <w:rFonts w:ascii="Times New Roman" w:eastAsia="Times New Roman" w:hAnsi="Times New Roman" w:cs="Times New Roman"/>
      <w:sz w:val="26"/>
      <w:szCs w:val="20"/>
      <w:lang w:eastAsia="en-US"/>
    </w:rPr>
  </w:style>
  <w:style w:type="character" w:customStyle="1" w:styleId="ac">
    <w:name w:val="Текст примечания Знак"/>
    <w:basedOn w:val="a1"/>
    <w:link w:val="ab"/>
    <w:semiHidden/>
    <w:rsid w:val="00E32604"/>
    <w:rPr>
      <w:rFonts w:ascii="Times New Roman" w:eastAsia="Times New Roman" w:hAnsi="Times New Roman" w:cs="Times New Roman"/>
      <w:sz w:val="26"/>
      <w:szCs w:val="20"/>
      <w:lang w:eastAsia="en-US"/>
    </w:rPr>
  </w:style>
  <w:style w:type="paragraph" w:styleId="ad">
    <w:name w:val="Balloon Text"/>
    <w:basedOn w:val="a"/>
    <w:link w:val="ae"/>
    <w:semiHidden/>
    <w:rsid w:val="00E32604"/>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semiHidden/>
    <w:rsid w:val="00E32604"/>
    <w:rPr>
      <w:rFonts w:ascii="Tahoma" w:eastAsia="Times New Roman" w:hAnsi="Tahoma" w:cs="Tahoma"/>
      <w:sz w:val="16"/>
      <w:szCs w:val="16"/>
    </w:rPr>
  </w:style>
  <w:style w:type="paragraph" w:styleId="af">
    <w:name w:val="Document Map"/>
    <w:basedOn w:val="a"/>
    <w:link w:val="af0"/>
    <w:semiHidden/>
    <w:rsid w:val="00E32604"/>
    <w:pPr>
      <w:shd w:val="clear" w:color="auto" w:fill="000080"/>
      <w:spacing w:after="0" w:line="240" w:lineRule="auto"/>
    </w:pPr>
    <w:rPr>
      <w:rFonts w:ascii="Tahoma" w:eastAsia="Times New Roman" w:hAnsi="Tahoma" w:cs="Tahoma"/>
      <w:sz w:val="26"/>
      <w:szCs w:val="20"/>
    </w:rPr>
  </w:style>
  <w:style w:type="character" w:customStyle="1" w:styleId="af0">
    <w:name w:val="Схема документа Знак"/>
    <w:basedOn w:val="a1"/>
    <w:link w:val="af"/>
    <w:semiHidden/>
    <w:rsid w:val="00E32604"/>
    <w:rPr>
      <w:rFonts w:ascii="Tahoma" w:eastAsia="Times New Roman" w:hAnsi="Tahoma" w:cs="Tahoma"/>
      <w:sz w:val="26"/>
      <w:szCs w:val="20"/>
      <w:shd w:val="clear" w:color="auto" w:fill="000080"/>
    </w:rPr>
  </w:style>
  <w:style w:type="paragraph" w:customStyle="1" w:styleId="23">
    <w:name w:val="Абзац списка2"/>
    <w:basedOn w:val="a"/>
    <w:rsid w:val="00E32604"/>
    <w:pPr>
      <w:ind w:left="720"/>
    </w:pPr>
    <w:rPr>
      <w:rFonts w:ascii="Calibri" w:eastAsia="Times New Roman" w:hAnsi="Calibri" w:cs="Times New Roman"/>
    </w:rPr>
  </w:style>
  <w:style w:type="paragraph" w:customStyle="1" w:styleId="12">
    <w:name w:val="Заголовок оглавления1"/>
    <w:basedOn w:val="1"/>
    <w:next w:val="a"/>
    <w:rsid w:val="00E32604"/>
    <w:pPr>
      <w:keepLines/>
      <w:pageBreakBefore w:val="0"/>
      <w:spacing w:before="480" w:after="0" w:line="276" w:lineRule="auto"/>
      <w:outlineLvl w:val="9"/>
    </w:pPr>
    <w:rPr>
      <w:rFonts w:ascii="Cambria" w:hAnsi="Cambria"/>
      <w:caps w:val="0"/>
      <w:color w:val="365F91"/>
      <w:kern w:val="0"/>
      <w:sz w:val="28"/>
      <w:szCs w:val="28"/>
      <w:lang w:eastAsia="en-US"/>
    </w:rPr>
  </w:style>
  <w:style w:type="paragraph" w:styleId="af1">
    <w:name w:val="Title"/>
    <w:basedOn w:val="a"/>
    <w:link w:val="af2"/>
    <w:qFormat/>
    <w:rsid w:val="00E32604"/>
    <w:pPr>
      <w:spacing w:before="240" w:after="60" w:line="240" w:lineRule="auto"/>
      <w:jc w:val="center"/>
      <w:outlineLvl w:val="0"/>
    </w:pPr>
    <w:rPr>
      <w:rFonts w:ascii="Arial" w:eastAsia="Times New Roman" w:hAnsi="Arial" w:cs="Arial"/>
      <w:b/>
      <w:bCs/>
      <w:kern w:val="28"/>
      <w:sz w:val="32"/>
      <w:szCs w:val="32"/>
    </w:rPr>
  </w:style>
  <w:style w:type="character" w:customStyle="1" w:styleId="af2">
    <w:name w:val="Название Знак"/>
    <w:basedOn w:val="a1"/>
    <w:link w:val="af1"/>
    <w:rsid w:val="00E32604"/>
    <w:rPr>
      <w:rFonts w:ascii="Arial" w:eastAsia="Times New Roman" w:hAnsi="Arial" w:cs="Arial"/>
      <w:b/>
      <w:bCs/>
      <w:kern w:val="28"/>
      <w:sz w:val="32"/>
      <w:szCs w:val="32"/>
    </w:rPr>
  </w:style>
  <w:style w:type="paragraph" w:customStyle="1" w:styleId="24">
    <w:name w:val="Знак Знак Знак2 Знак"/>
    <w:basedOn w:val="a"/>
    <w:rsid w:val="00E32604"/>
    <w:pPr>
      <w:widowControl w:val="0"/>
      <w:adjustRightInd w:val="0"/>
      <w:spacing w:after="160" w:line="240" w:lineRule="exact"/>
      <w:jc w:val="right"/>
    </w:pPr>
    <w:rPr>
      <w:rFonts w:ascii="Times New Roman" w:eastAsia="Times New Roman" w:hAnsi="Times New Roman" w:cs="Times New Roman"/>
      <w:sz w:val="26"/>
      <w:szCs w:val="20"/>
      <w:lang w:val="en-GB" w:eastAsia="en-US"/>
    </w:rPr>
  </w:style>
  <w:style w:type="paragraph" w:styleId="af3">
    <w:name w:val="header"/>
    <w:basedOn w:val="a"/>
    <w:link w:val="af4"/>
    <w:rsid w:val="00E32604"/>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f4">
    <w:name w:val="Верхний колонтитул Знак"/>
    <w:basedOn w:val="a1"/>
    <w:link w:val="af3"/>
    <w:rsid w:val="00E32604"/>
    <w:rPr>
      <w:rFonts w:ascii="Times New Roman" w:eastAsia="Times New Roman" w:hAnsi="Times New Roman" w:cs="Times New Roman"/>
      <w:sz w:val="26"/>
      <w:szCs w:val="20"/>
    </w:rPr>
  </w:style>
  <w:style w:type="paragraph" w:customStyle="1" w:styleId="af5">
    <w:name w:val="Знак Знак Знак"/>
    <w:basedOn w:val="a"/>
    <w:rsid w:val="00E32604"/>
    <w:pPr>
      <w:spacing w:after="160" w:line="240" w:lineRule="exact"/>
    </w:pPr>
    <w:rPr>
      <w:rFonts w:ascii="Verdana" w:eastAsia="Times New Roman" w:hAnsi="Verdana" w:cs="Times New Roman"/>
      <w:sz w:val="20"/>
      <w:szCs w:val="20"/>
      <w:lang w:val="en-US" w:eastAsia="en-US"/>
    </w:rPr>
  </w:style>
  <w:style w:type="paragraph" w:customStyle="1" w:styleId="221">
    <w:name w:val="заголовок 221"/>
    <w:basedOn w:val="1"/>
    <w:next w:val="2"/>
    <w:rsid w:val="00E32604"/>
    <w:pPr>
      <w:pageBreakBefore w:val="0"/>
      <w:suppressAutoHyphens/>
      <w:spacing w:before="0" w:after="360" w:line="360" w:lineRule="auto"/>
    </w:pPr>
    <w:rPr>
      <w:rFonts w:ascii="Times New Roman" w:hAnsi="Times New Roman"/>
      <w:b w:val="0"/>
      <w:caps w:val="0"/>
      <w:spacing w:val="20"/>
      <w:kern w:val="28"/>
    </w:rPr>
  </w:style>
  <w:style w:type="paragraph" w:styleId="af6">
    <w:name w:val="footnote text"/>
    <w:basedOn w:val="a"/>
    <w:link w:val="af7"/>
    <w:semiHidden/>
    <w:rsid w:val="00E3260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semiHidden/>
    <w:rsid w:val="00E32604"/>
    <w:rPr>
      <w:rFonts w:ascii="Times New Roman" w:eastAsia="Times New Roman" w:hAnsi="Times New Roman" w:cs="Times New Roman"/>
      <w:sz w:val="20"/>
      <w:szCs w:val="20"/>
    </w:rPr>
  </w:style>
  <w:style w:type="character" w:styleId="af8">
    <w:name w:val="footnote reference"/>
    <w:semiHidden/>
    <w:rsid w:val="00E32604"/>
    <w:rPr>
      <w:rFonts w:cs="Times New Roman"/>
      <w:vertAlign w:val="superscript"/>
    </w:rPr>
  </w:style>
  <w:style w:type="paragraph" w:customStyle="1" w:styleId="af9">
    <w:name w:val="Знак Знак Знак Знак"/>
    <w:basedOn w:val="a"/>
    <w:rsid w:val="00E32604"/>
    <w:pPr>
      <w:spacing w:after="160" w:line="240" w:lineRule="exact"/>
    </w:pPr>
    <w:rPr>
      <w:rFonts w:ascii="Verdana" w:eastAsia="Times New Roman" w:hAnsi="Verdana" w:cs="Times New Roman"/>
      <w:sz w:val="20"/>
      <w:szCs w:val="20"/>
      <w:lang w:val="en-US" w:eastAsia="en-US"/>
    </w:rPr>
  </w:style>
  <w:style w:type="paragraph" w:styleId="afa">
    <w:name w:val="annotation subject"/>
    <w:basedOn w:val="ab"/>
    <w:next w:val="ab"/>
    <w:link w:val="afb"/>
    <w:semiHidden/>
    <w:rsid w:val="00E32604"/>
    <w:pPr>
      <w:spacing w:after="0" w:line="240" w:lineRule="auto"/>
    </w:pPr>
    <w:rPr>
      <w:b/>
      <w:bCs/>
      <w:lang w:eastAsia="ru-RU"/>
    </w:rPr>
  </w:style>
  <w:style w:type="character" w:customStyle="1" w:styleId="afb">
    <w:name w:val="Тема примечания Знак"/>
    <w:basedOn w:val="ac"/>
    <w:link w:val="afa"/>
    <w:semiHidden/>
    <w:rsid w:val="00E32604"/>
    <w:rPr>
      <w:b/>
      <w:bCs/>
    </w:rPr>
  </w:style>
  <w:style w:type="character" w:customStyle="1" w:styleId="FontStyle11">
    <w:name w:val="Font Style11"/>
    <w:rsid w:val="00E32604"/>
    <w:rPr>
      <w:rFonts w:ascii="Times New Roman" w:hAnsi="Times New Roman"/>
      <w:b/>
      <w:sz w:val="22"/>
    </w:rPr>
  </w:style>
  <w:style w:type="paragraph" w:customStyle="1" w:styleId="31">
    <w:name w:val="Абзац списка3"/>
    <w:basedOn w:val="a"/>
    <w:rsid w:val="00E32604"/>
    <w:pPr>
      <w:ind w:left="720"/>
      <w:contextualSpacing/>
    </w:pPr>
    <w:rPr>
      <w:rFonts w:ascii="Calibri" w:eastAsia="Times New Roman" w:hAnsi="Calibri" w:cs="Times New Roman"/>
    </w:rPr>
  </w:style>
  <w:style w:type="paragraph" w:styleId="afc">
    <w:name w:val="List Paragraph"/>
    <w:basedOn w:val="a"/>
    <w:uiPriority w:val="34"/>
    <w:qFormat/>
    <w:rsid w:val="00E32604"/>
    <w:pPr>
      <w:ind w:left="720"/>
      <w:contextualSpacing/>
    </w:pPr>
    <w:rPr>
      <w:rFonts w:ascii="Calibri" w:eastAsia="Calibri" w:hAnsi="Calibri" w:cs="Times New Roman"/>
      <w:lang w:eastAsia="en-US"/>
    </w:rPr>
  </w:style>
  <w:style w:type="character" w:customStyle="1" w:styleId="afd">
    <w:name w:val="Основной текст_"/>
    <w:basedOn w:val="a1"/>
    <w:link w:val="13"/>
    <w:rsid w:val="00E32604"/>
    <w:rPr>
      <w:sz w:val="27"/>
      <w:szCs w:val="27"/>
      <w:shd w:val="clear" w:color="auto" w:fill="FFFFFF"/>
    </w:rPr>
  </w:style>
  <w:style w:type="paragraph" w:customStyle="1" w:styleId="13">
    <w:name w:val="Основной текст1"/>
    <w:basedOn w:val="a"/>
    <w:link w:val="afd"/>
    <w:rsid w:val="00E32604"/>
    <w:pPr>
      <w:shd w:val="clear" w:color="auto" w:fill="FFFFFF"/>
      <w:spacing w:before="240" w:after="180" w:line="322" w:lineRule="exact"/>
      <w:jc w:val="both"/>
    </w:pPr>
    <w:rPr>
      <w:sz w:val="27"/>
      <w:szCs w:val="27"/>
    </w:rPr>
  </w:style>
  <w:style w:type="paragraph" w:styleId="afe">
    <w:name w:val="No Spacing"/>
    <w:uiPriority w:val="1"/>
    <w:qFormat/>
    <w:rsid w:val="00BC7F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37</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Arhiteh</cp:lastModifiedBy>
  <cp:revision>5</cp:revision>
  <dcterms:created xsi:type="dcterms:W3CDTF">2016-09-05T02:18:00Z</dcterms:created>
  <dcterms:modified xsi:type="dcterms:W3CDTF">2016-09-05T07:07:00Z</dcterms:modified>
</cp:coreProperties>
</file>